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2729" w14:textId="161779D3" w:rsidR="008931AD" w:rsidRPr="008931AD" w:rsidRDefault="008931AD" w:rsidP="007740C6">
      <w:pPr>
        <w:jc w:val="center"/>
        <w:rPr>
          <w:b/>
          <w:bCs/>
        </w:rPr>
      </w:pPr>
      <w:r w:rsidRPr="008931AD">
        <w:rPr>
          <w:b/>
          <w:bCs/>
        </w:rPr>
        <w:t>ORDINANCE 202</w:t>
      </w:r>
      <w:r w:rsidR="00D81C36">
        <w:rPr>
          <w:b/>
          <w:bCs/>
        </w:rPr>
        <w:t>6- X</w:t>
      </w:r>
      <w:r w:rsidR="00723B6B">
        <w:rPr>
          <w:b/>
          <w:bCs/>
        </w:rPr>
        <w:t>X</w:t>
      </w:r>
    </w:p>
    <w:p w14:paraId="32F3BA8F" w14:textId="026FB935" w:rsidR="002A6619" w:rsidRDefault="002A6619" w:rsidP="00B46883">
      <w:pPr>
        <w:ind w:firstLine="720"/>
        <w:rPr>
          <w:b/>
          <w:bCs/>
        </w:rPr>
      </w:pPr>
      <w:r w:rsidRPr="002A6619">
        <w:rPr>
          <w:b/>
          <w:bCs/>
        </w:rPr>
        <w:t xml:space="preserve">An Ordinance of the Township of Wright, Luzerne County, Pennsylvania, Amending the Existing Stormwater Management Ordinance </w:t>
      </w:r>
    </w:p>
    <w:p w14:paraId="0CC8B41A" w14:textId="77777777" w:rsidR="004467F6" w:rsidRPr="004467F6" w:rsidRDefault="004467F6" w:rsidP="004467F6">
      <w:pPr>
        <w:ind w:firstLine="720"/>
      </w:pPr>
      <w:r w:rsidRPr="004467F6">
        <w:rPr>
          <w:b/>
          <w:bCs/>
        </w:rPr>
        <w:t xml:space="preserve">WHEREAS, </w:t>
      </w:r>
      <w:r w:rsidRPr="004467F6">
        <w:t>pursuant to the authority granted under the Pennsylvania Second Class Township Code, Act of May 1, 1933 (P.L. 103, No. 69), reenacted and amended July 10, 1947 (P.L. 1481, No. 567), as amended, and other applicable state and federal laws, the Township is authorized to enact ordinances related to stormwater management;</w:t>
      </w:r>
    </w:p>
    <w:p w14:paraId="0AB2088A" w14:textId="77777777" w:rsidR="004467F6" w:rsidRPr="004467F6" w:rsidRDefault="004467F6" w:rsidP="004467F6">
      <w:pPr>
        <w:ind w:firstLine="720"/>
      </w:pPr>
      <w:r w:rsidRPr="004467F6">
        <w:rPr>
          <w:b/>
          <w:bCs/>
        </w:rPr>
        <w:t xml:space="preserve">WHEREAS, </w:t>
      </w:r>
      <w:r w:rsidRPr="004467F6">
        <w:t>the Board of Supervisors of Wright Township, Luzerne County, Pennsylvania, previously adopted a Stormwater Management Ordinance in accordance with Pennsylvania Act 167 of 1978 and applicable regulations;</w:t>
      </w:r>
    </w:p>
    <w:p w14:paraId="6AFE52DC" w14:textId="77777777" w:rsidR="004467F6" w:rsidRPr="004467F6" w:rsidRDefault="004467F6" w:rsidP="004467F6">
      <w:pPr>
        <w:ind w:firstLine="720"/>
      </w:pPr>
      <w:proofErr w:type="gramStart"/>
      <w:r w:rsidRPr="004467F6">
        <w:rPr>
          <w:b/>
          <w:bCs/>
        </w:rPr>
        <w:t>WHEREAS</w:t>
      </w:r>
      <w:r w:rsidRPr="004467F6">
        <w:t>,</w:t>
      </w:r>
      <w:proofErr w:type="gramEnd"/>
      <w:r w:rsidRPr="004467F6">
        <w:t xml:space="preserve"> the Board of Supervisors desires to amend the existing Stormwater Management Ordinance to update provisions, clarify requirements, and maintain compliance with applicable stormwater management standards and regulations;</w:t>
      </w:r>
    </w:p>
    <w:p w14:paraId="39BDB75F" w14:textId="77777777" w:rsidR="004467F6" w:rsidRPr="004467F6" w:rsidRDefault="004467F6" w:rsidP="004467F6">
      <w:pPr>
        <w:ind w:firstLine="720"/>
      </w:pPr>
      <w:r w:rsidRPr="004467F6">
        <w:rPr>
          <w:b/>
          <w:bCs/>
        </w:rPr>
        <w:t>WHEREAS</w:t>
      </w:r>
      <w:r w:rsidRPr="004467F6">
        <w:t>, the Board of Supervisors finds that proper stormwater management is necessary to protect public health, safety, welfare, and the environment;</w:t>
      </w:r>
    </w:p>
    <w:p w14:paraId="3E3099E5" w14:textId="5AA10B42" w:rsidR="004467F6" w:rsidRDefault="004467F6" w:rsidP="004467F6">
      <w:pPr>
        <w:ind w:firstLine="720"/>
      </w:pPr>
      <w:r w:rsidRPr="004467F6">
        <w:rPr>
          <w:b/>
          <w:bCs/>
        </w:rPr>
        <w:t xml:space="preserve">NOW, THEREFORE, </w:t>
      </w:r>
      <w:proofErr w:type="gramStart"/>
      <w:r w:rsidRPr="004467F6">
        <w:t>BE IT</w:t>
      </w:r>
      <w:proofErr w:type="gramEnd"/>
      <w:r w:rsidRPr="004467F6">
        <w:t xml:space="preserve"> ORDAINED AND ENACTED by the Board of Supervisors of Wright Township that the Stormwater Management Ordinance is hereby amended as follows</w:t>
      </w:r>
      <w:r w:rsidR="00DB038B">
        <w:t>:</w:t>
      </w:r>
    </w:p>
    <w:p w14:paraId="4F93228B" w14:textId="77777777" w:rsidR="00C258DC" w:rsidRDefault="00C258DC" w:rsidP="004467F6">
      <w:pPr>
        <w:ind w:firstLine="720"/>
      </w:pPr>
    </w:p>
    <w:p w14:paraId="29BD4FBB" w14:textId="703A9036" w:rsidR="00DB038B" w:rsidRPr="004467F6" w:rsidRDefault="00DB038B" w:rsidP="004467F6">
      <w:pPr>
        <w:ind w:firstLine="720"/>
      </w:pPr>
      <w:r>
        <w:t>Index</w:t>
      </w:r>
    </w:p>
    <w:p w14:paraId="560DABDC" w14:textId="77777777" w:rsidR="007B6166" w:rsidRPr="00674F30" w:rsidRDefault="007B6166" w:rsidP="007B6166">
      <w:pPr>
        <w:rPr>
          <w:rFonts w:ascii="Arial" w:hAnsi="Arial" w:cs="Arial"/>
          <w:sz w:val="20"/>
          <w:szCs w:val="20"/>
        </w:rPr>
      </w:pPr>
      <w:r w:rsidRPr="00674F30">
        <w:rPr>
          <w:rFonts w:ascii="Arial" w:hAnsi="Arial" w:cs="Arial"/>
          <w:sz w:val="20"/>
          <w:szCs w:val="20"/>
        </w:rPr>
        <w:t>Article I – General Provisions</w:t>
      </w:r>
    </w:p>
    <w:p w14:paraId="6586F674" w14:textId="77777777" w:rsidR="007B6166" w:rsidRPr="00674F30" w:rsidRDefault="007B6166" w:rsidP="007B6166">
      <w:pPr>
        <w:rPr>
          <w:rFonts w:ascii="Arial" w:hAnsi="Arial" w:cs="Arial"/>
          <w:sz w:val="20"/>
          <w:szCs w:val="20"/>
        </w:rPr>
      </w:pPr>
    </w:p>
    <w:p w14:paraId="05A9B0B0"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101.</w:t>
      </w:r>
      <w:r w:rsidRPr="00674F30">
        <w:rPr>
          <w:rFonts w:ascii="Arial" w:hAnsi="Arial" w:cs="Arial"/>
          <w:sz w:val="20"/>
          <w:szCs w:val="20"/>
        </w:rPr>
        <w:tab/>
        <w:t>Short Title</w:t>
      </w:r>
    </w:p>
    <w:p w14:paraId="59EBFCAB"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102.</w:t>
      </w:r>
      <w:r w:rsidRPr="00674F30">
        <w:rPr>
          <w:rFonts w:ascii="Arial" w:hAnsi="Arial" w:cs="Arial"/>
          <w:sz w:val="20"/>
          <w:szCs w:val="20"/>
        </w:rPr>
        <w:tab/>
        <w:t>Statement of Findings</w:t>
      </w:r>
    </w:p>
    <w:p w14:paraId="4D4916D2"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103.</w:t>
      </w:r>
      <w:r w:rsidRPr="00674F30">
        <w:rPr>
          <w:rFonts w:ascii="Arial" w:hAnsi="Arial" w:cs="Arial"/>
          <w:sz w:val="20"/>
          <w:szCs w:val="20"/>
        </w:rPr>
        <w:tab/>
        <w:t>Purpose</w:t>
      </w:r>
    </w:p>
    <w:p w14:paraId="07FD42F2"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104.</w:t>
      </w:r>
      <w:r w:rsidRPr="00674F30">
        <w:rPr>
          <w:rFonts w:ascii="Arial" w:hAnsi="Arial" w:cs="Arial"/>
          <w:sz w:val="20"/>
          <w:szCs w:val="20"/>
        </w:rPr>
        <w:tab/>
        <w:t>Statutory Authority</w:t>
      </w:r>
    </w:p>
    <w:p w14:paraId="19FDEA6D"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105.</w:t>
      </w:r>
      <w:r w:rsidRPr="00674F30">
        <w:rPr>
          <w:rFonts w:ascii="Arial" w:hAnsi="Arial" w:cs="Arial"/>
          <w:sz w:val="20"/>
          <w:szCs w:val="20"/>
        </w:rPr>
        <w:tab/>
        <w:t>Applicability</w:t>
      </w:r>
    </w:p>
    <w:p w14:paraId="3D170707"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106.</w:t>
      </w:r>
      <w:r w:rsidRPr="00674F30">
        <w:rPr>
          <w:rFonts w:ascii="Arial" w:hAnsi="Arial" w:cs="Arial"/>
          <w:sz w:val="20"/>
          <w:szCs w:val="20"/>
        </w:rPr>
        <w:tab/>
      </w:r>
      <w:proofErr w:type="spellStart"/>
      <w:r w:rsidRPr="00674F30">
        <w:rPr>
          <w:rFonts w:ascii="Arial" w:hAnsi="Arial" w:cs="Arial"/>
          <w:sz w:val="20"/>
          <w:szCs w:val="20"/>
        </w:rPr>
        <w:t>Repealer</w:t>
      </w:r>
      <w:proofErr w:type="spellEnd"/>
    </w:p>
    <w:p w14:paraId="3775708F"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107.</w:t>
      </w:r>
      <w:r w:rsidRPr="00674F30">
        <w:rPr>
          <w:rFonts w:ascii="Arial" w:hAnsi="Arial" w:cs="Arial"/>
          <w:sz w:val="20"/>
          <w:szCs w:val="20"/>
        </w:rPr>
        <w:tab/>
        <w:t>Severability</w:t>
      </w:r>
    </w:p>
    <w:p w14:paraId="2F6BEFB3"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108.</w:t>
      </w:r>
      <w:r w:rsidRPr="00674F30">
        <w:rPr>
          <w:rFonts w:ascii="Arial" w:hAnsi="Arial" w:cs="Arial"/>
          <w:sz w:val="20"/>
          <w:szCs w:val="20"/>
        </w:rPr>
        <w:tab/>
        <w:t>Compatibility with Other Requirements</w:t>
      </w:r>
    </w:p>
    <w:p w14:paraId="5AD76005"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109.</w:t>
      </w:r>
      <w:r w:rsidRPr="00674F30">
        <w:rPr>
          <w:rFonts w:ascii="Arial" w:hAnsi="Arial" w:cs="Arial"/>
          <w:sz w:val="20"/>
          <w:szCs w:val="20"/>
        </w:rPr>
        <w:tab/>
        <w:t>Erroneous Permit</w:t>
      </w:r>
    </w:p>
    <w:p w14:paraId="138B9049"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lastRenderedPageBreak/>
        <w:t>Section 110</w:t>
      </w:r>
      <w:r>
        <w:rPr>
          <w:rFonts w:ascii="Arial" w:hAnsi="Arial" w:cs="Arial"/>
          <w:sz w:val="20"/>
          <w:szCs w:val="20"/>
        </w:rPr>
        <w:t>.</w:t>
      </w:r>
      <w:r w:rsidRPr="00674F30">
        <w:rPr>
          <w:rFonts w:ascii="Arial" w:hAnsi="Arial" w:cs="Arial"/>
          <w:sz w:val="20"/>
          <w:szCs w:val="20"/>
        </w:rPr>
        <w:tab/>
        <w:t>Waivers</w:t>
      </w:r>
    </w:p>
    <w:p w14:paraId="6C2B0CA5" w14:textId="77777777" w:rsidR="007B6166" w:rsidRPr="00674F30" w:rsidRDefault="007B6166" w:rsidP="007B6166">
      <w:pPr>
        <w:ind w:left="2880" w:hanging="2160"/>
        <w:rPr>
          <w:rFonts w:ascii="Arial" w:hAnsi="Arial" w:cs="Arial"/>
          <w:sz w:val="20"/>
          <w:szCs w:val="20"/>
        </w:rPr>
      </w:pPr>
    </w:p>
    <w:p w14:paraId="4A9104C3" w14:textId="77777777" w:rsidR="007B6166" w:rsidRPr="00674F30" w:rsidRDefault="007B6166" w:rsidP="007B6166">
      <w:pPr>
        <w:rPr>
          <w:rFonts w:ascii="Arial" w:hAnsi="Arial" w:cs="Arial"/>
          <w:sz w:val="20"/>
          <w:szCs w:val="20"/>
        </w:rPr>
      </w:pPr>
      <w:r w:rsidRPr="00674F30">
        <w:rPr>
          <w:rFonts w:ascii="Arial" w:hAnsi="Arial" w:cs="Arial"/>
          <w:sz w:val="20"/>
          <w:szCs w:val="20"/>
        </w:rPr>
        <w:t>Article II – Definitions</w:t>
      </w:r>
    </w:p>
    <w:p w14:paraId="38707931" w14:textId="77777777" w:rsidR="007B6166" w:rsidRPr="00674F30" w:rsidRDefault="007B6166" w:rsidP="007B6166">
      <w:pPr>
        <w:rPr>
          <w:rFonts w:ascii="Arial" w:hAnsi="Arial" w:cs="Arial"/>
          <w:sz w:val="20"/>
          <w:szCs w:val="20"/>
        </w:rPr>
      </w:pPr>
    </w:p>
    <w:p w14:paraId="4DE62A29" w14:textId="77777777" w:rsidR="007B6166" w:rsidRPr="00674F30" w:rsidRDefault="007B6166" w:rsidP="007B6166">
      <w:pPr>
        <w:rPr>
          <w:rFonts w:ascii="Arial" w:hAnsi="Arial" w:cs="Arial"/>
          <w:sz w:val="20"/>
          <w:szCs w:val="20"/>
        </w:rPr>
      </w:pPr>
      <w:r w:rsidRPr="00674F30">
        <w:rPr>
          <w:rFonts w:ascii="Arial" w:hAnsi="Arial" w:cs="Arial"/>
          <w:sz w:val="20"/>
          <w:szCs w:val="20"/>
        </w:rPr>
        <w:t>Article III – Stormwater Management Standards</w:t>
      </w:r>
    </w:p>
    <w:p w14:paraId="11EC4D2D" w14:textId="77777777" w:rsidR="007B6166" w:rsidRPr="00674F30" w:rsidRDefault="007B6166" w:rsidP="007B6166">
      <w:pPr>
        <w:rPr>
          <w:rFonts w:ascii="Arial" w:hAnsi="Arial" w:cs="Arial"/>
          <w:sz w:val="20"/>
          <w:szCs w:val="20"/>
        </w:rPr>
      </w:pPr>
    </w:p>
    <w:p w14:paraId="31596880" w14:textId="77777777" w:rsidR="007B6166" w:rsidRPr="00674F30" w:rsidRDefault="007B6166" w:rsidP="007B6166">
      <w:pPr>
        <w:ind w:left="2880" w:hanging="2160"/>
        <w:rPr>
          <w:rFonts w:ascii="Arial" w:hAnsi="Arial" w:cs="Arial"/>
          <w:sz w:val="20"/>
          <w:szCs w:val="20"/>
        </w:rPr>
      </w:pPr>
      <w:bookmarkStart w:id="0" w:name="_Ref153239143"/>
      <w:r w:rsidRPr="00674F30">
        <w:rPr>
          <w:rFonts w:ascii="Arial" w:hAnsi="Arial" w:cs="Arial"/>
          <w:sz w:val="20"/>
          <w:szCs w:val="20"/>
        </w:rPr>
        <w:t>Section 301.</w:t>
      </w:r>
      <w:r w:rsidRPr="00674F30">
        <w:rPr>
          <w:rFonts w:ascii="Arial" w:hAnsi="Arial" w:cs="Arial"/>
          <w:sz w:val="20"/>
          <w:szCs w:val="20"/>
        </w:rPr>
        <w:tab/>
        <w:t>General Requirements</w:t>
      </w:r>
      <w:bookmarkEnd w:id="0"/>
    </w:p>
    <w:p w14:paraId="4E0AD655"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302.</w:t>
      </w:r>
      <w:r w:rsidRPr="00674F30">
        <w:rPr>
          <w:rFonts w:ascii="Arial" w:hAnsi="Arial" w:cs="Arial"/>
          <w:sz w:val="20"/>
          <w:szCs w:val="20"/>
        </w:rPr>
        <w:tab/>
        <w:t>Exemptions</w:t>
      </w:r>
    </w:p>
    <w:p w14:paraId="10CD60EF"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303.</w:t>
      </w:r>
      <w:r w:rsidRPr="00674F30">
        <w:rPr>
          <w:rFonts w:ascii="Arial" w:hAnsi="Arial" w:cs="Arial"/>
          <w:sz w:val="20"/>
          <w:szCs w:val="20"/>
        </w:rPr>
        <w:tab/>
        <w:t>Volume Controls</w:t>
      </w:r>
    </w:p>
    <w:p w14:paraId="320C7370"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304.</w:t>
      </w:r>
      <w:r w:rsidRPr="00674F30">
        <w:rPr>
          <w:rFonts w:ascii="Arial" w:hAnsi="Arial" w:cs="Arial"/>
          <w:sz w:val="20"/>
          <w:szCs w:val="20"/>
        </w:rPr>
        <w:tab/>
        <w:t>Rate Controls</w:t>
      </w:r>
    </w:p>
    <w:p w14:paraId="22B55586" w14:textId="77777777" w:rsidR="007B6166" w:rsidRPr="000A2AD0" w:rsidRDefault="007B6166" w:rsidP="007B6166">
      <w:pPr>
        <w:shd w:val="clear" w:color="auto" w:fill="FFFFFF" w:themeFill="background1"/>
        <w:ind w:left="2880" w:hanging="2160"/>
        <w:rPr>
          <w:rFonts w:ascii="Arial" w:hAnsi="Arial" w:cs="Arial"/>
          <w:sz w:val="20"/>
          <w:szCs w:val="20"/>
        </w:rPr>
      </w:pPr>
      <w:r w:rsidRPr="000A2AD0">
        <w:rPr>
          <w:rFonts w:ascii="Arial" w:hAnsi="Arial" w:cs="Arial"/>
          <w:sz w:val="20"/>
          <w:szCs w:val="20"/>
        </w:rPr>
        <w:t>Section 305.</w:t>
      </w:r>
      <w:r w:rsidRPr="000A2AD0">
        <w:rPr>
          <w:rFonts w:ascii="Arial" w:hAnsi="Arial" w:cs="Arial"/>
          <w:sz w:val="20"/>
          <w:szCs w:val="20"/>
        </w:rPr>
        <w:tab/>
        <w:t>Riparian Buffers</w:t>
      </w:r>
    </w:p>
    <w:p w14:paraId="219EB43F" w14:textId="77777777" w:rsidR="007B6166" w:rsidRPr="00674F30" w:rsidRDefault="007B6166" w:rsidP="007B6166">
      <w:pPr>
        <w:ind w:left="2880" w:hanging="2160"/>
        <w:rPr>
          <w:rFonts w:ascii="Arial" w:hAnsi="Arial" w:cs="Arial"/>
          <w:sz w:val="20"/>
          <w:szCs w:val="20"/>
        </w:rPr>
      </w:pPr>
    </w:p>
    <w:p w14:paraId="6075A210" w14:textId="77777777" w:rsidR="007B6166" w:rsidRPr="00674F30" w:rsidRDefault="007B6166" w:rsidP="007B6166">
      <w:pPr>
        <w:rPr>
          <w:rFonts w:ascii="Arial" w:hAnsi="Arial" w:cs="Arial"/>
          <w:sz w:val="20"/>
          <w:szCs w:val="20"/>
        </w:rPr>
      </w:pPr>
      <w:r w:rsidRPr="00674F30">
        <w:rPr>
          <w:rFonts w:ascii="Arial" w:hAnsi="Arial" w:cs="Arial"/>
          <w:sz w:val="20"/>
          <w:szCs w:val="20"/>
        </w:rPr>
        <w:t>Article IV – Stormwater Management Site Plan Requirements</w:t>
      </w:r>
    </w:p>
    <w:p w14:paraId="1BD71D1A" w14:textId="77777777" w:rsidR="007B6166" w:rsidRPr="00674F30" w:rsidRDefault="007B6166" w:rsidP="007B6166">
      <w:pPr>
        <w:rPr>
          <w:rFonts w:ascii="Arial" w:hAnsi="Arial" w:cs="Arial"/>
          <w:sz w:val="20"/>
          <w:szCs w:val="20"/>
        </w:rPr>
      </w:pPr>
    </w:p>
    <w:p w14:paraId="26842765"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401.</w:t>
      </w:r>
      <w:r w:rsidRPr="00674F30">
        <w:rPr>
          <w:rFonts w:ascii="Arial" w:hAnsi="Arial" w:cs="Arial"/>
          <w:sz w:val="20"/>
          <w:szCs w:val="20"/>
        </w:rPr>
        <w:tab/>
        <w:t>Plan Requirements</w:t>
      </w:r>
    </w:p>
    <w:p w14:paraId="36E802F7"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402.</w:t>
      </w:r>
      <w:r w:rsidRPr="00674F30">
        <w:rPr>
          <w:rFonts w:ascii="Arial" w:hAnsi="Arial" w:cs="Arial"/>
          <w:sz w:val="20"/>
          <w:szCs w:val="20"/>
        </w:rPr>
        <w:tab/>
        <w:t>Plan Submission</w:t>
      </w:r>
    </w:p>
    <w:p w14:paraId="7DC69D30"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403.</w:t>
      </w:r>
      <w:r w:rsidRPr="00674F30">
        <w:rPr>
          <w:rFonts w:ascii="Arial" w:hAnsi="Arial" w:cs="Arial"/>
          <w:sz w:val="20"/>
          <w:szCs w:val="20"/>
        </w:rPr>
        <w:tab/>
        <w:t>Plan Review</w:t>
      </w:r>
    </w:p>
    <w:p w14:paraId="47892403"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404.</w:t>
      </w:r>
      <w:r w:rsidRPr="00674F30">
        <w:rPr>
          <w:rFonts w:ascii="Arial" w:hAnsi="Arial" w:cs="Arial"/>
          <w:sz w:val="20"/>
          <w:szCs w:val="20"/>
        </w:rPr>
        <w:tab/>
        <w:t>Modification of Plans</w:t>
      </w:r>
    </w:p>
    <w:p w14:paraId="73375E61"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405.</w:t>
      </w:r>
      <w:r w:rsidRPr="00674F30">
        <w:rPr>
          <w:rFonts w:ascii="Arial" w:hAnsi="Arial" w:cs="Arial"/>
          <w:sz w:val="20"/>
          <w:szCs w:val="20"/>
        </w:rPr>
        <w:tab/>
        <w:t>Resubmission of Disapproved SWM Site Plans</w:t>
      </w:r>
    </w:p>
    <w:p w14:paraId="2E2CA088"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406.</w:t>
      </w:r>
      <w:r w:rsidRPr="00674F30">
        <w:rPr>
          <w:rFonts w:ascii="Arial" w:hAnsi="Arial" w:cs="Arial"/>
          <w:sz w:val="20"/>
          <w:szCs w:val="20"/>
        </w:rPr>
        <w:tab/>
        <w:t>Authorization to Construct and Term of Validity</w:t>
      </w:r>
    </w:p>
    <w:p w14:paraId="01174D76"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407.</w:t>
      </w:r>
      <w:r w:rsidRPr="00674F30">
        <w:rPr>
          <w:rFonts w:ascii="Arial" w:hAnsi="Arial" w:cs="Arial"/>
          <w:sz w:val="20"/>
          <w:szCs w:val="20"/>
        </w:rPr>
        <w:tab/>
        <w:t>As-Built Plans, Completion Certificate and Final Inspection</w:t>
      </w:r>
    </w:p>
    <w:p w14:paraId="7603695A" w14:textId="77777777" w:rsidR="007B6166" w:rsidRPr="00674F30" w:rsidRDefault="007B6166" w:rsidP="007B6166">
      <w:pPr>
        <w:ind w:left="2880" w:hanging="2160"/>
        <w:rPr>
          <w:rFonts w:ascii="Arial" w:hAnsi="Arial" w:cs="Arial"/>
          <w:sz w:val="20"/>
          <w:szCs w:val="20"/>
        </w:rPr>
      </w:pPr>
    </w:p>
    <w:p w14:paraId="7BED9874" w14:textId="77777777" w:rsidR="007B6166" w:rsidRPr="00674F30" w:rsidRDefault="007B6166" w:rsidP="007B6166">
      <w:pPr>
        <w:rPr>
          <w:rFonts w:ascii="Arial" w:hAnsi="Arial" w:cs="Arial"/>
          <w:sz w:val="20"/>
          <w:szCs w:val="20"/>
        </w:rPr>
      </w:pPr>
      <w:r w:rsidRPr="00674F30">
        <w:rPr>
          <w:rFonts w:ascii="Arial" w:hAnsi="Arial" w:cs="Arial"/>
          <w:sz w:val="20"/>
          <w:szCs w:val="20"/>
        </w:rPr>
        <w:t>Article V – Operation and Maintenance</w:t>
      </w:r>
    </w:p>
    <w:p w14:paraId="64FEA222" w14:textId="77777777" w:rsidR="007B6166" w:rsidRPr="00674F30" w:rsidRDefault="007B6166" w:rsidP="007B6166">
      <w:pPr>
        <w:rPr>
          <w:rFonts w:ascii="Arial" w:hAnsi="Arial" w:cs="Arial"/>
          <w:sz w:val="20"/>
          <w:szCs w:val="20"/>
        </w:rPr>
      </w:pPr>
    </w:p>
    <w:p w14:paraId="179EE645"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501.</w:t>
      </w:r>
      <w:r w:rsidRPr="00674F30">
        <w:rPr>
          <w:rFonts w:ascii="Arial" w:hAnsi="Arial" w:cs="Arial"/>
          <w:sz w:val="20"/>
          <w:szCs w:val="20"/>
        </w:rPr>
        <w:tab/>
        <w:t>Responsibilities of Developers and Landowners</w:t>
      </w:r>
    </w:p>
    <w:p w14:paraId="45F49878"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502.</w:t>
      </w:r>
      <w:r w:rsidRPr="00674F30">
        <w:rPr>
          <w:rFonts w:ascii="Arial" w:hAnsi="Arial" w:cs="Arial"/>
          <w:sz w:val="20"/>
          <w:szCs w:val="20"/>
        </w:rPr>
        <w:tab/>
        <w:t>Operation and Maintenance Agreements</w:t>
      </w:r>
    </w:p>
    <w:p w14:paraId="5389FE4C" w14:textId="77777777" w:rsidR="007B6166" w:rsidRPr="00674F30" w:rsidRDefault="007B6166" w:rsidP="007B6166">
      <w:pPr>
        <w:ind w:left="2880" w:hanging="2160"/>
        <w:rPr>
          <w:rFonts w:ascii="Arial" w:hAnsi="Arial" w:cs="Arial"/>
          <w:sz w:val="20"/>
          <w:szCs w:val="20"/>
        </w:rPr>
      </w:pPr>
    </w:p>
    <w:p w14:paraId="6FED871E" w14:textId="77777777" w:rsidR="007B6166" w:rsidRPr="00674F30" w:rsidRDefault="007B6166" w:rsidP="007B6166">
      <w:pPr>
        <w:rPr>
          <w:rFonts w:ascii="Arial" w:hAnsi="Arial" w:cs="Arial"/>
          <w:sz w:val="20"/>
          <w:szCs w:val="20"/>
        </w:rPr>
      </w:pPr>
      <w:r w:rsidRPr="00674F30">
        <w:rPr>
          <w:rFonts w:ascii="Arial" w:hAnsi="Arial" w:cs="Arial"/>
          <w:sz w:val="20"/>
          <w:szCs w:val="20"/>
        </w:rPr>
        <w:t>Article VI – Fees and Expenses</w:t>
      </w:r>
    </w:p>
    <w:p w14:paraId="06657E1E" w14:textId="77777777" w:rsidR="007B6166" w:rsidRPr="00674F30" w:rsidRDefault="007B6166" w:rsidP="007B6166">
      <w:pPr>
        <w:rPr>
          <w:rFonts w:ascii="Arial" w:hAnsi="Arial" w:cs="Arial"/>
          <w:sz w:val="20"/>
          <w:szCs w:val="20"/>
        </w:rPr>
      </w:pPr>
    </w:p>
    <w:p w14:paraId="7EA3EDE1"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601.</w:t>
      </w:r>
      <w:r w:rsidRPr="00674F30">
        <w:rPr>
          <w:rFonts w:ascii="Arial" w:hAnsi="Arial" w:cs="Arial"/>
          <w:sz w:val="20"/>
          <w:szCs w:val="20"/>
        </w:rPr>
        <w:tab/>
        <w:t>General</w:t>
      </w:r>
    </w:p>
    <w:p w14:paraId="71E9DEA6" w14:textId="77777777" w:rsidR="007B6166" w:rsidRPr="00674F30" w:rsidRDefault="007B6166" w:rsidP="007B6166">
      <w:pPr>
        <w:ind w:left="2880" w:hanging="2160"/>
        <w:rPr>
          <w:rFonts w:ascii="Arial" w:hAnsi="Arial" w:cs="Arial"/>
          <w:sz w:val="20"/>
          <w:szCs w:val="20"/>
        </w:rPr>
      </w:pPr>
    </w:p>
    <w:p w14:paraId="340F87B5" w14:textId="77777777" w:rsidR="007B6166" w:rsidRPr="00674F30" w:rsidRDefault="007B6166" w:rsidP="007B6166">
      <w:pPr>
        <w:rPr>
          <w:rFonts w:ascii="Arial" w:hAnsi="Arial" w:cs="Arial"/>
          <w:sz w:val="20"/>
          <w:szCs w:val="20"/>
        </w:rPr>
      </w:pPr>
      <w:r w:rsidRPr="00674F30">
        <w:rPr>
          <w:rFonts w:ascii="Arial" w:hAnsi="Arial" w:cs="Arial"/>
          <w:sz w:val="20"/>
          <w:szCs w:val="20"/>
        </w:rPr>
        <w:t>Article VII – Prohibitions</w:t>
      </w:r>
    </w:p>
    <w:p w14:paraId="52D5F8E7" w14:textId="77777777" w:rsidR="007B6166" w:rsidRPr="00674F30" w:rsidRDefault="007B6166" w:rsidP="007B6166">
      <w:pPr>
        <w:rPr>
          <w:rFonts w:ascii="Arial" w:hAnsi="Arial" w:cs="Arial"/>
          <w:sz w:val="20"/>
          <w:szCs w:val="20"/>
        </w:rPr>
      </w:pPr>
    </w:p>
    <w:p w14:paraId="75BAA110"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701.</w:t>
      </w:r>
      <w:r w:rsidRPr="00674F30">
        <w:rPr>
          <w:rFonts w:ascii="Arial" w:hAnsi="Arial" w:cs="Arial"/>
          <w:sz w:val="20"/>
          <w:szCs w:val="20"/>
        </w:rPr>
        <w:tab/>
        <w:t>Prohibited Discharges and Connections</w:t>
      </w:r>
    </w:p>
    <w:p w14:paraId="13C1D947"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702.</w:t>
      </w:r>
      <w:r w:rsidRPr="00674F30">
        <w:rPr>
          <w:rFonts w:ascii="Arial" w:hAnsi="Arial" w:cs="Arial"/>
          <w:sz w:val="20"/>
          <w:szCs w:val="20"/>
        </w:rPr>
        <w:tab/>
        <w:t>Roof Drains and Sump Pumps</w:t>
      </w:r>
    </w:p>
    <w:p w14:paraId="0EB93304"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703.</w:t>
      </w:r>
      <w:r w:rsidRPr="00674F30">
        <w:rPr>
          <w:rFonts w:ascii="Arial" w:hAnsi="Arial" w:cs="Arial"/>
          <w:sz w:val="20"/>
          <w:szCs w:val="20"/>
        </w:rPr>
        <w:tab/>
        <w:t>Alteration of SWM BMPs</w:t>
      </w:r>
    </w:p>
    <w:p w14:paraId="71E6D919" w14:textId="77777777" w:rsidR="007B6166" w:rsidRPr="00674F30" w:rsidRDefault="007B6166" w:rsidP="007B6166">
      <w:pPr>
        <w:ind w:left="2880" w:hanging="2160"/>
        <w:rPr>
          <w:rFonts w:ascii="Arial" w:hAnsi="Arial" w:cs="Arial"/>
          <w:sz w:val="20"/>
          <w:szCs w:val="20"/>
        </w:rPr>
      </w:pPr>
    </w:p>
    <w:p w14:paraId="40237A36" w14:textId="77777777" w:rsidR="007B6166" w:rsidRPr="00674F30" w:rsidRDefault="007B6166" w:rsidP="007B6166">
      <w:pPr>
        <w:keepNext/>
        <w:keepLines/>
        <w:rPr>
          <w:rFonts w:ascii="Arial" w:hAnsi="Arial" w:cs="Arial"/>
          <w:sz w:val="20"/>
          <w:szCs w:val="20"/>
        </w:rPr>
      </w:pPr>
      <w:r w:rsidRPr="00674F30">
        <w:rPr>
          <w:rFonts w:ascii="Arial" w:hAnsi="Arial" w:cs="Arial"/>
          <w:sz w:val="20"/>
          <w:szCs w:val="20"/>
        </w:rPr>
        <w:t>Article VIII – Enforcement and Penalties</w:t>
      </w:r>
    </w:p>
    <w:p w14:paraId="2C143346" w14:textId="77777777" w:rsidR="007B6166" w:rsidRPr="00674F30" w:rsidRDefault="007B6166" w:rsidP="007B6166">
      <w:pPr>
        <w:rPr>
          <w:rFonts w:ascii="Arial" w:hAnsi="Arial" w:cs="Arial"/>
          <w:sz w:val="20"/>
          <w:szCs w:val="20"/>
        </w:rPr>
      </w:pPr>
    </w:p>
    <w:p w14:paraId="1DFFCD1D"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801.</w:t>
      </w:r>
      <w:r w:rsidRPr="00674F30">
        <w:rPr>
          <w:rFonts w:ascii="Arial" w:hAnsi="Arial" w:cs="Arial"/>
          <w:sz w:val="20"/>
          <w:szCs w:val="20"/>
        </w:rPr>
        <w:tab/>
        <w:t>Right-of-Entry</w:t>
      </w:r>
    </w:p>
    <w:p w14:paraId="796C8C5A"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802.</w:t>
      </w:r>
      <w:r w:rsidRPr="00674F30">
        <w:rPr>
          <w:rFonts w:ascii="Arial" w:hAnsi="Arial" w:cs="Arial"/>
          <w:sz w:val="20"/>
          <w:szCs w:val="20"/>
        </w:rPr>
        <w:tab/>
        <w:t>Inspection</w:t>
      </w:r>
    </w:p>
    <w:p w14:paraId="54514916"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803.</w:t>
      </w:r>
      <w:r w:rsidRPr="00674F30">
        <w:rPr>
          <w:rFonts w:ascii="Arial" w:hAnsi="Arial" w:cs="Arial"/>
          <w:sz w:val="20"/>
          <w:szCs w:val="20"/>
        </w:rPr>
        <w:tab/>
        <w:t>Enforcement</w:t>
      </w:r>
    </w:p>
    <w:p w14:paraId="4D6DBC84"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804.</w:t>
      </w:r>
      <w:r w:rsidRPr="00674F30">
        <w:rPr>
          <w:rFonts w:ascii="Arial" w:hAnsi="Arial" w:cs="Arial"/>
          <w:sz w:val="20"/>
          <w:szCs w:val="20"/>
        </w:rPr>
        <w:tab/>
        <w:t>Suspension and Revocation</w:t>
      </w:r>
    </w:p>
    <w:p w14:paraId="05E5E089"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805.</w:t>
      </w:r>
      <w:r w:rsidRPr="00674F30">
        <w:rPr>
          <w:rFonts w:ascii="Arial" w:hAnsi="Arial" w:cs="Arial"/>
          <w:sz w:val="20"/>
          <w:szCs w:val="20"/>
        </w:rPr>
        <w:tab/>
        <w:t>Penalties</w:t>
      </w:r>
    </w:p>
    <w:p w14:paraId="5EE38D4F" w14:textId="77777777" w:rsidR="007B6166" w:rsidRPr="00674F30" w:rsidRDefault="007B6166" w:rsidP="007B6166">
      <w:pPr>
        <w:ind w:left="2880" w:hanging="2160"/>
        <w:rPr>
          <w:rFonts w:ascii="Arial" w:hAnsi="Arial" w:cs="Arial"/>
          <w:sz w:val="20"/>
          <w:szCs w:val="20"/>
        </w:rPr>
      </w:pPr>
      <w:r w:rsidRPr="00674F30">
        <w:rPr>
          <w:rFonts w:ascii="Arial" w:hAnsi="Arial" w:cs="Arial"/>
          <w:sz w:val="20"/>
          <w:szCs w:val="20"/>
        </w:rPr>
        <w:t>Section 806.</w:t>
      </w:r>
      <w:r w:rsidRPr="00674F30">
        <w:rPr>
          <w:rFonts w:ascii="Arial" w:hAnsi="Arial" w:cs="Arial"/>
          <w:sz w:val="20"/>
          <w:szCs w:val="20"/>
        </w:rPr>
        <w:tab/>
        <w:t>Appeals</w:t>
      </w:r>
    </w:p>
    <w:p w14:paraId="5AB0E99D" w14:textId="77777777" w:rsidR="007B6166" w:rsidRPr="00674F30" w:rsidRDefault="007B6166" w:rsidP="007B6166">
      <w:pPr>
        <w:rPr>
          <w:rFonts w:ascii="Arial" w:hAnsi="Arial" w:cs="Arial"/>
          <w:sz w:val="20"/>
          <w:szCs w:val="20"/>
        </w:rPr>
      </w:pPr>
    </w:p>
    <w:p w14:paraId="4FFF04AD" w14:textId="77777777" w:rsidR="007B6166" w:rsidRPr="00674F30" w:rsidRDefault="007B6166" w:rsidP="007B6166">
      <w:pPr>
        <w:rPr>
          <w:rFonts w:ascii="Arial" w:hAnsi="Arial" w:cs="Arial"/>
          <w:sz w:val="20"/>
          <w:szCs w:val="20"/>
        </w:rPr>
      </w:pPr>
      <w:r w:rsidRPr="00674F30">
        <w:rPr>
          <w:rFonts w:ascii="Arial" w:hAnsi="Arial" w:cs="Arial"/>
          <w:sz w:val="20"/>
          <w:szCs w:val="20"/>
        </w:rPr>
        <w:t>Article IX – References</w:t>
      </w:r>
    </w:p>
    <w:p w14:paraId="0563361F" w14:textId="77777777" w:rsidR="007B6166" w:rsidRPr="00674F30" w:rsidRDefault="007B6166" w:rsidP="007B6166">
      <w:pPr>
        <w:rPr>
          <w:rFonts w:ascii="Arial" w:hAnsi="Arial" w:cs="Arial"/>
          <w:sz w:val="20"/>
          <w:szCs w:val="20"/>
        </w:rPr>
      </w:pPr>
    </w:p>
    <w:p w14:paraId="4A1FEB7F" w14:textId="77777777" w:rsidR="007B6166" w:rsidRPr="00674F30" w:rsidRDefault="007B6166" w:rsidP="007B6166">
      <w:pPr>
        <w:rPr>
          <w:rFonts w:ascii="Arial" w:hAnsi="Arial" w:cs="Arial"/>
          <w:sz w:val="20"/>
          <w:szCs w:val="20"/>
        </w:rPr>
      </w:pPr>
      <w:r w:rsidRPr="00674F30">
        <w:rPr>
          <w:rFonts w:ascii="Arial" w:hAnsi="Arial" w:cs="Arial"/>
          <w:sz w:val="20"/>
          <w:szCs w:val="20"/>
        </w:rPr>
        <w:t>Appendix A – Operation and Maintenance Agreement</w:t>
      </w:r>
    </w:p>
    <w:p w14:paraId="459A55BB" w14:textId="77777777" w:rsidR="007B6166" w:rsidRPr="00925B61" w:rsidRDefault="007B6166" w:rsidP="007B6166">
      <w:pPr>
        <w:jc w:val="center"/>
        <w:rPr>
          <w:rFonts w:ascii="Arial" w:hAnsi="Arial" w:cs="Arial"/>
          <w:b/>
        </w:rPr>
      </w:pPr>
      <w:r w:rsidRPr="00925B61">
        <w:rPr>
          <w:rFonts w:ascii="Arial" w:hAnsi="Arial" w:cs="Arial"/>
        </w:rPr>
        <w:br w:type="page"/>
      </w:r>
      <w:r w:rsidRPr="00925B61">
        <w:rPr>
          <w:rFonts w:ascii="Arial" w:hAnsi="Arial" w:cs="Arial"/>
          <w:b/>
        </w:rPr>
        <w:lastRenderedPageBreak/>
        <w:t>ARTICLE I – GENERAL PROVISIONS</w:t>
      </w:r>
    </w:p>
    <w:p w14:paraId="4CD7C4AB" w14:textId="77777777" w:rsidR="007B6166" w:rsidRPr="00925B61" w:rsidRDefault="007B6166" w:rsidP="007B6166">
      <w:pPr>
        <w:jc w:val="center"/>
        <w:rPr>
          <w:rFonts w:ascii="Arial" w:hAnsi="Arial" w:cs="Arial"/>
        </w:rPr>
      </w:pPr>
    </w:p>
    <w:p w14:paraId="0CA0B6E1" w14:textId="77777777" w:rsidR="007B6166" w:rsidRPr="004C3C4E" w:rsidRDefault="007B6166" w:rsidP="007B6166">
      <w:pPr>
        <w:keepNext/>
        <w:rPr>
          <w:rFonts w:ascii="Arial" w:hAnsi="Arial" w:cs="Arial"/>
          <w:b/>
          <w:sz w:val="20"/>
          <w:szCs w:val="20"/>
        </w:rPr>
      </w:pPr>
      <w:r w:rsidRPr="004C3C4E">
        <w:rPr>
          <w:rFonts w:ascii="Arial" w:hAnsi="Arial" w:cs="Arial"/>
          <w:b/>
          <w:sz w:val="20"/>
          <w:szCs w:val="20"/>
        </w:rPr>
        <w:t>Section 101.  Short Title</w:t>
      </w:r>
    </w:p>
    <w:p w14:paraId="0C9498A7" w14:textId="77777777" w:rsidR="007B6166" w:rsidRPr="00755CC9" w:rsidRDefault="007B6166" w:rsidP="007B6166">
      <w:pPr>
        <w:keepNext/>
        <w:rPr>
          <w:rFonts w:ascii="Arial" w:hAnsi="Arial" w:cs="Arial"/>
          <w:sz w:val="20"/>
          <w:szCs w:val="20"/>
        </w:rPr>
      </w:pPr>
    </w:p>
    <w:p w14:paraId="3BB0FA03" w14:textId="77777777" w:rsidR="007B6166" w:rsidRPr="004C3C4E" w:rsidRDefault="007B6166" w:rsidP="007B6166">
      <w:pPr>
        <w:jc w:val="both"/>
        <w:rPr>
          <w:rFonts w:ascii="Arial" w:hAnsi="Arial" w:cs="Arial"/>
          <w:sz w:val="20"/>
          <w:szCs w:val="20"/>
        </w:rPr>
      </w:pPr>
      <w:r w:rsidRPr="004C3C4E">
        <w:rPr>
          <w:rFonts w:ascii="Arial" w:hAnsi="Arial" w:cs="Arial"/>
          <w:sz w:val="20"/>
          <w:szCs w:val="20"/>
        </w:rPr>
        <w:t>This Ordinance shall be known and may be cited as the</w:t>
      </w:r>
      <w:r>
        <w:rPr>
          <w:rFonts w:ascii="Arial" w:hAnsi="Arial" w:cs="Arial"/>
          <w:sz w:val="20"/>
          <w:szCs w:val="20"/>
        </w:rPr>
        <w:t xml:space="preserve"> Wright Township</w:t>
      </w:r>
      <w:r w:rsidRPr="004C3C4E">
        <w:rPr>
          <w:rFonts w:ascii="Arial" w:hAnsi="Arial" w:cs="Arial"/>
          <w:sz w:val="20"/>
          <w:szCs w:val="20"/>
        </w:rPr>
        <w:t xml:space="preserve"> Stormwater Management Ordinance.”</w:t>
      </w:r>
    </w:p>
    <w:p w14:paraId="0F74198A" w14:textId="77777777" w:rsidR="007B6166" w:rsidRPr="004C3C4E" w:rsidRDefault="007B6166" w:rsidP="007B6166">
      <w:pPr>
        <w:jc w:val="both"/>
        <w:rPr>
          <w:rFonts w:ascii="Arial" w:hAnsi="Arial" w:cs="Arial"/>
          <w:sz w:val="20"/>
          <w:szCs w:val="20"/>
        </w:rPr>
      </w:pPr>
    </w:p>
    <w:p w14:paraId="74046B71" w14:textId="77777777" w:rsidR="007B6166" w:rsidRPr="004C3C4E" w:rsidRDefault="007B6166" w:rsidP="007B6166">
      <w:pPr>
        <w:keepNext/>
        <w:jc w:val="both"/>
        <w:rPr>
          <w:rFonts w:ascii="Arial" w:hAnsi="Arial" w:cs="Arial"/>
          <w:b/>
          <w:sz w:val="20"/>
          <w:szCs w:val="20"/>
        </w:rPr>
      </w:pPr>
      <w:r w:rsidRPr="004C3C4E">
        <w:rPr>
          <w:rFonts w:ascii="Arial" w:hAnsi="Arial" w:cs="Arial"/>
          <w:b/>
          <w:sz w:val="20"/>
          <w:szCs w:val="20"/>
        </w:rPr>
        <w:t>Section 102.  Statement of Findings</w:t>
      </w:r>
    </w:p>
    <w:p w14:paraId="689AC39C" w14:textId="77777777" w:rsidR="007B6166" w:rsidRPr="004C3C4E" w:rsidRDefault="007B6166" w:rsidP="007B6166">
      <w:pPr>
        <w:keepNext/>
        <w:jc w:val="both"/>
        <w:rPr>
          <w:rFonts w:ascii="Arial" w:hAnsi="Arial" w:cs="Arial"/>
          <w:sz w:val="20"/>
          <w:szCs w:val="20"/>
        </w:rPr>
      </w:pPr>
    </w:p>
    <w:p w14:paraId="144F37BA" w14:textId="77777777" w:rsidR="007B6166" w:rsidRPr="004C3C4E" w:rsidRDefault="007B6166" w:rsidP="007B6166">
      <w:pPr>
        <w:keepNext/>
        <w:jc w:val="both"/>
        <w:rPr>
          <w:rFonts w:ascii="Arial" w:hAnsi="Arial" w:cs="Arial"/>
          <w:sz w:val="20"/>
          <w:szCs w:val="20"/>
        </w:rPr>
      </w:pPr>
      <w:r w:rsidRPr="004C3C4E">
        <w:rPr>
          <w:rFonts w:ascii="Arial" w:hAnsi="Arial" w:cs="Arial"/>
          <w:sz w:val="20"/>
          <w:szCs w:val="20"/>
        </w:rPr>
        <w:t>The governing body of the municipality finds that:</w:t>
      </w:r>
    </w:p>
    <w:p w14:paraId="3E199E4E" w14:textId="77777777" w:rsidR="007B6166" w:rsidRPr="004C3C4E" w:rsidRDefault="007B6166" w:rsidP="007B6166">
      <w:pPr>
        <w:pStyle w:val="Header"/>
        <w:keepNext/>
        <w:tabs>
          <w:tab w:val="clear" w:pos="4320"/>
          <w:tab w:val="clear" w:pos="8640"/>
        </w:tabs>
        <w:jc w:val="both"/>
        <w:rPr>
          <w:rFonts w:ascii="Arial" w:hAnsi="Arial" w:cs="Arial"/>
          <w:sz w:val="20"/>
          <w:szCs w:val="20"/>
        </w:rPr>
      </w:pPr>
    </w:p>
    <w:p w14:paraId="77DAF7F7" w14:textId="77777777" w:rsidR="007B6166" w:rsidRPr="004C3C4E" w:rsidRDefault="007B6166" w:rsidP="007B6166">
      <w:pPr>
        <w:ind w:left="360" w:hanging="360"/>
        <w:jc w:val="both"/>
        <w:rPr>
          <w:rFonts w:ascii="Arial" w:hAnsi="Arial" w:cs="Arial"/>
          <w:sz w:val="20"/>
          <w:szCs w:val="20"/>
        </w:rPr>
      </w:pPr>
      <w:r w:rsidRPr="004C3C4E">
        <w:rPr>
          <w:rFonts w:ascii="Arial" w:hAnsi="Arial" w:cs="Arial"/>
          <w:sz w:val="20"/>
          <w:szCs w:val="20"/>
        </w:rPr>
        <w:t>A.</w:t>
      </w:r>
      <w:r w:rsidRPr="004C3C4E">
        <w:rPr>
          <w:rFonts w:ascii="Arial" w:hAnsi="Arial" w:cs="Arial"/>
          <w:sz w:val="20"/>
          <w:szCs w:val="20"/>
        </w:rPr>
        <w:tab/>
        <w:t>Inadequate management of accelerated runoff of stormwater resulting from development throughout a watershed increases runoff volumes, flows and velocities, contributes to erosion and sedimentation, overtaxes the carrying capacity of streams and storm sewers, greatly increases the cost of public facilities to carry and control stormwater, undermines flood plain management and flood control efforts in downstream communities, reduces groundwater recharge, threatens public health and safety, and increases nonpoint source pollution of water resources.</w:t>
      </w:r>
    </w:p>
    <w:p w14:paraId="2667B292" w14:textId="77777777" w:rsidR="007B6166" w:rsidRPr="004C3C4E" w:rsidRDefault="007B6166" w:rsidP="007B6166">
      <w:pPr>
        <w:ind w:left="360" w:hanging="360"/>
        <w:jc w:val="both"/>
        <w:rPr>
          <w:rFonts w:ascii="Arial" w:hAnsi="Arial" w:cs="Arial"/>
          <w:sz w:val="20"/>
          <w:szCs w:val="20"/>
        </w:rPr>
      </w:pPr>
    </w:p>
    <w:p w14:paraId="733A5DFB" w14:textId="77777777" w:rsidR="007B6166" w:rsidRPr="004C3C4E" w:rsidRDefault="007B6166" w:rsidP="007B6166">
      <w:pPr>
        <w:ind w:left="360" w:hanging="360"/>
        <w:jc w:val="both"/>
        <w:rPr>
          <w:rFonts w:ascii="Arial" w:hAnsi="Arial" w:cs="Arial"/>
          <w:sz w:val="20"/>
          <w:szCs w:val="20"/>
        </w:rPr>
      </w:pPr>
      <w:r w:rsidRPr="004C3C4E">
        <w:rPr>
          <w:rFonts w:ascii="Arial" w:hAnsi="Arial" w:cs="Arial"/>
          <w:sz w:val="20"/>
          <w:szCs w:val="20"/>
        </w:rPr>
        <w:t>B.</w:t>
      </w:r>
      <w:r w:rsidRPr="004C3C4E">
        <w:rPr>
          <w:rFonts w:ascii="Arial" w:hAnsi="Arial" w:cs="Arial"/>
          <w:sz w:val="20"/>
          <w:szCs w:val="20"/>
        </w:rPr>
        <w:tab/>
        <w:t>A comprehensive program of stormwater management (SWM), including reasonable regulation of development and activities causing accelerated runoff, is fundamental to public health, safety, and welfare and the protection of people of the Commonwealth, their resources, and the environment.</w:t>
      </w:r>
    </w:p>
    <w:p w14:paraId="2134694F" w14:textId="77777777" w:rsidR="007B6166" w:rsidRPr="004C3C4E" w:rsidRDefault="007B6166" w:rsidP="007B6166">
      <w:pPr>
        <w:ind w:left="360" w:hanging="360"/>
        <w:jc w:val="both"/>
        <w:rPr>
          <w:rFonts w:ascii="Arial" w:hAnsi="Arial" w:cs="Arial"/>
          <w:sz w:val="20"/>
          <w:szCs w:val="20"/>
        </w:rPr>
      </w:pPr>
    </w:p>
    <w:p w14:paraId="72B8D0BD" w14:textId="77777777" w:rsidR="007B6166" w:rsidRPr="004C3C4E" w:rsidRDefault="007B6166" w:rsidP="007B6166">
      <w:pPr>
        <w:ind w:left="360" w:hanging="360"/>
        <w:jc w:val="both"/>
        <w:rPr>
          <w:rFonts w:ascii="Arial" w:hAnsi="Arial" w:cs="Arial"/>
          <w:sz w:val="20"/>
          <w:szCs w:val="20"/>
        </w:rPr>
      </w:pPr>
      <w:r w:rsidRPr="004C3C4E">
        <w:rPr>
          <w:rFonts w:ascii="Arial" w:hAnsi="Arial" w:cs="Arial"/>
          <w:sz w:val="20"/>
          <w:szCs w:val="20"/>
        </w:rPr>
        <w:t>C.</w:t>
      </w:r>
      <w:r w:rsidRPr="004C3C4E">
        <w:rPr>
          <w:rFonts w:ascii="Arial" w:hAnsi="Arial" w:cs="Arial"/>
          <w:sz w:val="20"/>
          <w:szCs w:val="20"/>
        </w:rPr>
        <w:tab/>
        <w:t>Stormwater is an important water resource that provides groundwater recharge for water supplies and supports the base flow of streams.</w:t>
      </w:r>
    </w:p>
    <w:p w14:paraId="372CE915" w14:textId="77777777" w:rsidR="007B6166" w:rsidRPr="004C3C4E" w:rsidRDefault="007B6166" w:rsidP="007B6166">
      <w:pPr>
        <w:ind w:left="360" w:hanging="360"/>
        <w:jc w:val="both"/>
        <w:rPr>
          <w:rFonts w:ascii="Arial" w:hAnsi="Arial" w:cs="Arial"/>
          <w:sz w:val="20"/>
          <w:szCs w:val="20"/>
        </w:rPr>
      </w:pPr>
    </w:p>
    <w:p w14:paraId="50F69F5F" w14:textId="77777777" w:rsidR="007B6166" w:rsidRPr="004C3C4E" w:rsidRDefault="007B6166" w:rsidP="007B6166">
      <w:pPr>
        <w:ind w:left="360" w:hanging="360"/>
        <w:jc w:val="both"/>
        <w:rPr>
          <w:rFonts w:ascii="Arial" w:hAnsi="Arial" w:cs="Arial"/>
          <w:sz w:val="20"/>
          <w:szCs w:val="20"/>
        </w:rPr>
      </w:pPr>
      <w:r w:rsidRPr="004C3C4E">
        <w:rPr>
          <w:rFonts w:ascii="Arial" w:hAnsi="Arial" w:cs="Arial"/>
          <w:sz w:val="20"/>
          <w:szCs w:val="20"/>
        </w:rPr>
        <w:t>D.</w:t>
      </w:r>
      <w:r w:rsidRPr="004C3C4E">
        <w:rPr>
          <w:rFonts w:ascii="Arial" w:hAnsi="Arial" w:cs="Arial"/>
          <w:sz w:val="20"/>
          <w:szCs w:val="20"/>
        </w:rPr>
        <w:tab/>
        <w:t xml:space="preserve">The use of green infrastructure and low impact development (LID) are intended to address the root cause of water quality impairment by using systems and practices which use or mimic natural processes </w:t>
      </w:r>
      <w:proofErr w:type="gramStart"/>
      <w:r w:rsidRPr="004C3C4E">
        <w:rPr>
          <w:rFonts w:ascii="Arial" w:hAnsi="Arial" w:cs="Arial"/>
          <w:sz w:val="20"/>
          <w:szCs w:val="20"/>
        </w:rPr>
        <w:t>to:</w:t>
      </w:r>
      <w:proofErr w:type="gramEnd"/>
      <w:r w:rsidRPr="004C3C4E">
        <w:rPr>
          <w:rFonts w:ascii="Arial" w:hAnsi="Arial" w:cs="Arial"/>
          <w:sz w:val="20"/>
          <w:szCs w:val="20"/>
        </w:rPr>
        <w:t xml:space="preserve"> 1) infiltrate and recharge, 2) </w:t>
      </w:r>
      <w:proofErr w:type="spellStart"/>
      <w:r w:rsidRPr="004C3C4E">
        <w:rPr>
          <w:rFonts w:ascii="Arial" w:hAnsi="Arial" w:cs="Arial"/>
          <w:sz w:val="20"/>
          <w:szCs w:val="20"/>
        </w:rPr>
        <w:t>evapotranspire</w:t>
      </w:r>
      <w:proofErr w:type="spellEnd"/>
      <w:r w:rsidRPr="004C3C4E">
        <w:rPr>
          <w:rFonts w:ascii="Arial" w:hAnsi="Arial" w:cs="Arial"/>
          <w:sz w:val="20"/>
          <w:szCs w:val="20"/>
        </w:rPr>
        <w:t>, and/or 3) harvest and use precipitation near where it falls to earth.  Green infrastructure practices and LID contribute to the restoration or maintenance of pre-development hydrology.</w:t>
      </w:r>
    </w:p>
    <w:p w14:paraId="204CEA10" w14:textId="77777777" w:rsidR="007B6166" w:rsidRPr="004C3C4E" w:rsidRDefault="007B6166" w:rsidP="007B6166">
      <w:pPr>
        <w:ind w:left="360" w:hanging="360"/>
        <w:jc w:val="both"/>
        <w:rPr>
          <w:rFonts w:ascii="Arial" w:hAnsi="Arial" w:cs="Arial"/>
          <w:sz w:val="20"/>
          <w:szCs w:val="20"/>
        </w:rPr>
      </w:pPr>
    </w:p>
    <w:p w14:paraId="41BC2687" w14:textId="77777777" w:rsidR="007B6166" w:rsidRPr="004C3C4E" w:rsidRDefault="007B6166" w:rsidP="007B6166">
      <w:pPr>
        <w:ind w:left="360" w:hanging="360"/>
        <w:jc w:val="both"/>
        <w:rPr>
          <w:rFonts w:ascii="Arial" w:hAnsi="Arial" w:cs="Arial"/>
          <w:sz w:val="20"/>
          <w:szCs w:val="20"/>
        </w:rPr>
      </w:pPr>
      <w:r w:rsidRPr="004C3C4E">
        <w:rPr>
          <w:rFonts w:ascii="Arial" w:hAnsi="Arial" w:cs="Arial"/>
          <w:sz w:val="20"/>
          <w:szCs w:val="20"/>
        </w:rPr>
        <w:t>E.</w:t>
      </w:r>
      <w:r w:rsidRPr="004C3C4E">
        <w:rPr>
          <w:rFonts w:ascii="Arial" w:hAnsi="Arial" w:cs="Arial"/>
          <w:sz w:val="20"/>
          <w:szCs w:val="20"/>
        </w:rPr>
        <w:tab/>
        <w:t>Federal and state regulations require certain municipalities to implement a program of stormwater controls.  These municipalities are required to obtain a permit for stormwater discharges from their separate storm sewer systems under the National Pollutant Discharge Elimination System (NPDES) program.</w:t>
      </w:r>
    </w:p>
    <w:p w14:paraId="6A1EE427" w14:textId="77777777" w:rsidR="007B6166" w:rsidRPr="004C3C4E" w:rsidRDefault="007B6166" w:rsidP="007B6166">
      <w:pPr>
        <w:ind w:left="720" w:hanging="720"/>
        <w:rPr>
          <w:rFonts w:ascii="Arial" w:hAnsi="Arial" w:cs="Arial"/>
          <w:sz w:val="20"/>
          <w:szCs w:val="20"/>
        </w:rPr>
      </w:pPr>
    </w:p>
    <w:p w14:paraId="3E23A793" w14:textId="77777777" w:rsidR="007B6166" w:rsidRPr="004C3C4E" w:rsidRDefault="007B6166" w:rsidP="007B6166">
      <w:pPr>
        <w:keepNext/>
        <w:rPr>
          <w:rFonts w:ascii="Arial" w:hAnsi="Arial" w:cs="Arial"/>
          <w:b/>
          <w:sz w:val="20"/>
          <w:szCs w:val="20"/>
        </w:rPr>
      </w:pPr>
      <w:r w:rsidRPr="004C3C4E">
        <w:rPr>
          <w:rFonts w:ascii="Arial" w:hAnsi="Arial" w:cs="Arial"/>
          <w:b/>
          <w:sz w:val="20"/>
          <w:szCs w:val="20"/>
        </w:rPr>
        <w:lastRenderedPageBreak/>
        <w:t>Section 103.  Purpose</w:t>
      </w:r>
    </w:p>
    <w:p w14:paraId="78E09275" w14:textId="77777777" w:rsidR="007B6166" w:rsidRPr="00755CC9" w:rsidRDefault="007B6166" w:rsidP="007B6166">
      <w:pPr>
        <w:keepNext/>
        <w:rPr>
          <w:rFonts w:ascii="Arial" w:hAnsi="Arial" w:cs="Arial"/>
          <w:sz w:val="20"/>
          <w:szCs w:val="20"/>
        </w:rPr>
      </w:pPr>
    </w:p>
    <w:p w14:paraId="5A5F8D76" w14:textId="77777777" w:rsidR="007B6166" w:rsidRPr="004C3C4E" w:rsidRDefault="007B6166" w:rsidP="007B6166">
      <w:pPr>
        <w:keepNext/>
        <w:jc w:val="both"/>
        <w:rPr>
          <w:rFonts w:ascii="Arial" w:hAnsi="Arial" w:cs="Arial"/>
          <w:sz w:val="20"/>
          <w:szCs w:val="20"/>
        </w:rPr>
      </w:pPr>
      <w:r w:rsidRPr="004C3C4E">
        <w:rPr>
          <w:rFonts w:ascii="Arial" w:hAnsi="Arial" w:cs="Arial"/>
          <w:sz w:val="20"/>
          <w:szCs w:val="20"/>
        </w:rPr>
        <w:t xml:space="preserve">The purpose of this Ordinance is to promote health, safety, and welfare within the municipality and its watershed by minimizing the </w:t>
      </w:r>
      <w:proofErr w:type="gramStart"/>
      <w:r w:rsidRPr="004C3C4E">
        <w:rPr>
          <w:rFonts w:ascii="Arial" w:hAnsi="Arial" w:cs="Arial"/>
          <w:sz w:val="20"/>
          <w:szCs w:val="20"/>
        </w:rPr>
        <w:t>harm</w:t>
      </w:r>
      <w:r>
        <w:rPr>
          <w:rFonts w:ascii="Arial" w:hAnsi="Arial" w:cs="Arial"/>
          <w:sz w:val="20"/>
          <w:szCs w:val="20"/>
        </w:rPr>
        <w:t>s</w:t>
      </w:r>
      <w:proofErr w:type="gramEnd"/>
      <w:r w:rsidRPr="004C3C4E">
        <w:rPr>
          <w:rFonts w:ascii="Arial" w:hAnsi="Arial" w:cs="Arial"/>
          <w:sz w:val="20"/>
          <w:szCs w:val="20"/>
        </w:rPr>
        <w:t xml:space="preserve"> and maximizing the benefits described in Section 102 of this Ordinance, through provisions designed to:</w:t>
      </w:r>
    </w:p>
    <w:p w14:paraId="1EC2C48E" w14:textId="77777777" w:rsidR="007B6166" w:rsidRPr="004C3C4E" w:rsidRDefault="007B6166" w:rsidP="007B6166">
      <w:pPr>
        <w:pStyle w:val="Header"/>
        <w:keepNext/>
        <w:tabs>
          <w:tab w:val="clear" w:pos="4320"/>
          <w:tab w:val="clear" w:pos="8640"/>
        </w:tabs>
        <w:jc w:val="both"/>
        <w:rPr>
          <w:rFonts w:ascii="Arial" w:hAnsi="Arial" w:cs="Arial"/>
          <w:sz w:val="20"/>
          <w:szCs w:val="20"/>
        </w:rPr>
      </w:pPr>
    </w:p>
    <w:p w14:paraId="30FB4983" w14:textId="77777777" w:rsidR="007B6166" w:rsidRPr="004C3C4E" w:rsidRDefault="007B6166" w:rsidP="007B6166">
      <w:pPr>
        <w:ind w:left="360" w:hanging="360"/>
        <w:jc w:val="both"/>
        <w:rPr>
          <w:rFonts w:ascii="Arial" w:hAnsi="Arial" w:cs="Arial"/>
          <w:sz w:val="20"/>
          <w:szCs w:val="20"/>
        </w:rPr>
      </w:pPr>
      <w:r w:rsidRPr="004C3C4E">
        <w:rPr>
          <w:rFonts w:ascii="Arial" w:hAnsi="Arial" w:cs="Arial"/>
          <w:sz w:val="20"/>
          <w:szCs w:val="20"/>
        </w:rPr>
        <w:t>A.</w:t>
      </w:r>
      <w:r w:rsidRPr="004C3C4E">
        <w:rPr>
          <w:rFonts w:ascii="Arial" w:hAnsi="Arial" w:cs="Arial"/>
          <w:sz w:val="20"/>
          <w:szCs w:val="20"/>
        </w:rPr>
        <w:tab/>
        <w:t>Meet legal water quality requirements under state law, including regulations at 25 Pa. Code 93 to protect, maintain, reclaim, and restore the existing and designated uses of the waters of this Commonwealth.</w:t>
      </w:r>
    </w:p>
    <w:p w14:paraId="333FFCD5" w14:textId="77777777" w:rsidR="007B6166" w:rsidRPr="004C3C4E" w:rsidRDefault="007B6166" w:rsidP="007B6166">
      <w:pPr>
        <w:ind w:left="360" w:hanging="360"/>
        <w:jc w:val="both"/>
        <w:rPr>
          <w:rFonts w:ascii="Arial" w:hAnsi="Arial" w:cs="Arial"/>
          <w:sz w:val="20"/>
          <w:szCs w:val="20"/>
        </w:rPr>
      </w:pPr>
    </w:p>
    <w:p w14:paraId="38D353D7" w14:textId="77777777" w:rsidR="007B6166" w:rsidRPr="004C3C4E" w:rsidRDefault="007B6166" w:rsidP="007B6166">
      <w:pPr>
        <w:ind w:left="360" w:hanging="360"/>
        <w:jc w:val="both"/>
        <w:rPr>
          <w:rFonts w:ascii="Arial" w:hAnsi="Arial" w:cs="Arial"/>
          <w:sz w:val="20"/>
          <w:szCs w:val="20"/>
        </w:rPr>
      </w:pPr>
      <w:r w:rsidRPr="004C3C4E">
        <w:rPr>
          <w:rFonts w:ascii="Arial" w:hAnsi="Arial" w:cs="Arial"/>
          <w:sz w:val="20"/>
          <w:szCs w:val="20"/>
        </w:rPr>
        <w:t>B.</w:t>
      </w:r>
      <w:r w:rsidRPr="004C3C4E">
        <w:rPr>
          <w:rFonts w:ascii="Arial" w:hAnsi="Arial" w:cs="Arial"/>
          <w:sz w:val="20"/>
          <w:szCs w:val="20"/>
        </w:rPr>
        <w:tab/>
        <w:t>Preserve natural drainage systems.</w:t>
      </w:r>
    </w:p>
    <w:p w14:paraId="1E443E7E" w14:textId="77777777" w:rsidR="007B6166" w:rsidRPr="004C3C4E" w:rsidRDefault="007B6166" w:rsidP="007B6166">
      <w:pPr>
        <w:ind w:left="360" w:hanging="360"/>
        <w:jc w:val="both"/>
        <w:rPr>
          <w:rFonts w:ascii="Arial" w:hAnsi="Arial" w:cs="Arial"/>
          <w:sz w:val="20"/>
          <w:szCs w:val="20"/>
        </w:rPr>
      </w:pPr>
    </w:p>
    <w:p w14:paraId="3B1E2404" w14:textId="77777777" w:rsidR="007B6166" w:rsidRPr="004C3C4E" w:rsidRDefault="007B6166" w:rsidP="007B6166">
      <w:pPr>
        <w:ind w:left="360" w:hanging="360"/>
        <w:jc w:val="both"/>
        <w:rPr>
          <w:rFonts w:ascii="Arial" w:hAnsi="Arial" w:cs="Arial"/>
          <w:sz w:val="20"/>
          <w:szCs w:val="20"/>
        </w:rPr>
      </w:pPr>
      <w:r w:rsidRPr="004C3C4E">
        <w:rPr>
          <w:rFonts w:ascii="Arial" w:hAnsi="Arial" w:cs="Arial"/>
          <w:sz w:val="20"/>
          <w:szCs w:val="20"/>
        </w:rPr>
        <w:t>C.</w:t>
      </w:r>
      <w:r w:rsidRPr="004C3C4E">
        <w:rPr>
          <w:rFonts w:ascii="Arial" w:hAnsi="Arial" w:cs="Arial"/>
          <w:sz w:val="20"/>
          <w:szCs w:val="20"/>
        </w:rPr>
        <w:tab/>
        <w:t>Manage stormwater runoff close to the source, reduce runoff volumes and mimic predevelopment hydrology.</w:t>
      </w:r>
    </w:p>
    <w:p w14:paraId="0E5888CB" w14:textId="77777777" w:rsidR="007B6166" w:rsidRPr="004C3C4E" w:rsidRDefault="007B6166" w:rsidP="007B6166">
      <w:pPr>
        <w:ind w:left="360" w:hanging="360"/>
        <w:jc w:val="both"/>
        <w:rPr>
          <w:rFonts w:ascii="Arial" w:hAnsi="Arial" w:cs="Arial"/>
          <w:sz w:val="20"/>
          <w:szCs w:val="20"/>
        </w:rPr>
      </w:pPr>
    </w:p>
    <w:p w14:paraId="75849754" w14:textId="77777777" w:rsidR="007B6166" w:rsidRPr="004C3C4E" w:rsidRDefault="007B6166" w:rsidP="007B6166">
      <w:pPr>
        <w:ind w:left="360" w:hanging="360"/>
        <w:jc w:val="both"/>
        <w:rPr>
          <w:rFonts w:ascii="Arial" w:hAnsi="Arial" w:cs="Arial"/>
          <w:sz w:val="20"/>
          <w:szCs w:val="20"/>
        </w:rPr>
      </w:pPr>
      <w:r w:rsidRPr="004C3C4E">
        <w:rPr>
          <w:rFonts w:ascii="Arial" w:hAnsi="Arial" w:cs="Arial"/>
          <w:sz w:val="20"/>
          <w:szCs w:val="20"/>
        </w:rPr>
        <w:t>D.</w:t>
      </w:r>
      <w:r w:rsidRPr="004C3C4E">
        <w:rPr>
          <w:rFonts w:ascii="Arial" w:hAnsi="Arial" w:cs="Arial"/>
          <w:sz w:val="20"/>
          <w:szCs w:val="20"/>
        </w:rPr>
        <w:tab/>
        <w:t>Provide procedures and performance standards for stormwater planning and management.</w:t>
      </w:r>
    </w:p>
    <w:p w14:paraId="7AAE6B92" w14:textId="77777777" w:rsidR="007B6166" w:rsidRPr="004C3C4E" w:rsidRDefault="007B6166" w:rsidP="007B6166">
      <w:pPr>
        <w:ind w:left="360" w:hanging="360"/>
        <w:jc w:val="both"/>
        <w:rPr>
          <w:rFonts w:ascii="Arial" w:hAnsi="Arial" w:cs="Arial"/>
          <w:sz w:val="20"/>
          <w:szCs w:val="20"/>
        </w:rPr>
      </w:pPr>
    </w:p>
    <w:p w14:paraId="1061BC33" w14:textId="77777777" w:rsidR="007B6166" w:rsidRPr="004C3C4E" w:rsidRDefault="007B6166" w:rsidP="007B6166">
      <w:pPr>
        <w:ind w:left="360" w:hanging="360"/>
        <w:jc w:val="both"/>
        <w:rPr>
          <w:rFonts w:ascii="Arial" w:hAnsi="Arial" w:cs="Arial"/>
          <w:sz w:val="20"/>
          <w:szCs w:val="20"/>
        </w:rPr>
      </w:pPr>
      <w:r w:rsidRPr="004C3C4E">
        <w:rPr>
          <w:rFonts w:ascii="Arial" w:hAnsi="Arial" w:cs="Arial"/>
          <w:sz w:val="20"/>
          <w:szCs w:val="20"/>
        </w:rPr>
        <w:t>E.</w:t>
      </w:r>
      <w:r w:rsidRPr="004C3C4E">
        <w:rPr>
          <w:rFonts w:ascii="Arial" w:hAnsi="Arial" w:cs="Arial"/>
          <w:sz w:val="20"/>
          <w:szCs w:val="20"/>
        </w:rPr>
        <w:tab/>
        <w:t>Maintain groundwater recharge to prevent degradation of surface and groundwater quality and to otherwise protect water resources.</w:t>
      </w:r>
    </w:p>
    <w:p w14:paraId="107DA342" w14:textId="77777777" w:rsidR="007B6166" w:rsidRPr="004C3C4E" w:rsidRDefault="007B6166" w:rsidP="007B6166">
      <w:pPr>
        <w:ind w:left="360" w:hanging="360"/>
        <w:jc w:val="both"/>
        <w:rPr>
          <w:rFonts w:ascii="Arial" w:hAnsi="Arial" w:cs="Arial"/>
          <w:sz w:val="20"/>
          <w:szCs w:val="20"/>
        </w:rPr>
      </w:pPr>
    </w:p>
    <w:p w14:paraId="3EECCD54" w14:textId="77777777" w:rsidR="007B6166" w:rsidRPr="004C3C4E" w:rsidRDefault="007B6166" w:rsidP="007B6166">
      <w:pPr>
        <w:ind w:left="360" w:hanging="360"/>
        <w:jc w:val="both"/>
        <w:rPr>
          <w:rFonts w:ascii="Arial" w:hAnsi="Arial" w:cs="Arial"/>
          <w:sz w:val="20"/>
          <w:szCs w:val="20"/>
        </w:rPr>
      </w:pPr>
      <w:r w:rsidRPr="004C3C4E">
        <w:rPr>
          <w:rFonts w:ascii="Arial" w:hAnsi="Arial" w:cs="Arial"/>
          <w:sz w:val="20"/>
          <w:szCs w:val="20"/>
        </w:rPr>
        <w:t>F.</w:t>
      </w:r>
      <w:r w:rsidRPr="004C3C4E">
        <w:rPr>
          <w:rFonts w:ascii="Arial" w:hAnsi="Arial" w:cs="Arial"/>
          <w:sz w:val="20"/>
          <w:szCs w:val="20"/>
        </w:rPr>
        <w:tab/>
        <w:t xml:space="preserve">Prevent </w:t>
      </w:r>
      <w:proofErr w:type="gramStart"/>
      <w:r w:rsidRPr="004C3C4E">
        <w:rPr>
          <w:rFonts w:ascii="Arial" w:hAnsi="Arial" w:cs="Arial"/>
          <w:sz w:val="20"/>
          <w:szCs w:val="20"/>
        </w:rPr>
        <w:t>scour</w:t>
      </w:r>
      <w:proofErr w:type="gramEnd"/>
      <w:r w:rsidRPr="004C3C4E">
        <w:rPr>
          <w:rFonts w:ascii="Arial" w:hAnsi="Arial" w:cs="Arial"/>
          <w:sz w:val="20"/>
          <w:szCs w:val="20"/>
        </w:rPr>
        <w:t xml:space="preserve"> and erosion of stream banks and </w:t>
      </w:r>
      <w:proofErr w:type="gramStart"/>
      <w:r w:rsidRPr="004C3C4E">
        <w:rPr>
          <w:rFonts w:ascii="Arial" w:hAnsi="Arial" w:cs="Arial"/>
          <w:sz w:val="20"/>
          <w:szCs w:val="20"/>
        </w:rPr>
        <w:t>streambeds</w:t>
      </w:r>
      <w:proofErr w:type="gramEnd"/>
      <w:r w:rsidRPr="004C3C4E">
        <w:rPr>
          <w:rFonts w:ascii="Arial" w:hAnsi="Arial" w:cs="Arial"/>
          <w:sz w:val="20"/>
          <w:szCs w:val="20"/>
        </w:rPr>
        <w:t>.</w:t>
      </w:r>
    </w:p>
    <w:p w14:paraId="1D8DEBC1" w14:textId="77777777" w:rsidR="007B6166" w:rsidRPr="004C3C4E" w:rsidRDefault="007B6166" w:rsidP="007B6166">
      <w:pPr>
        <w:ind w:left="360" w:hanging="360"/>
        <w:jc w:val="both"/>
        <w:rPr>
          <w:rFonts w:ascii="Arial" w:hAnsi="Arial" w:cs="Arial"/>
          <w:sz w:val="20"/>
          <w:szCs w:val="20"/>
        </w:rPr>
      </w:pPr>
    </w:p>
    <w:p w14:paraId="689A1597" w14:textId="77777777" w:rsidR="007B6166" w:rsidRPr="004C3C4E" w:rsidRDefault="007B6166" w:rsidP="007B6166">
      <w:pPr>
        <w:ind w:left="360" w:hanging="360"/>
        <w:jc w:val="both"/>
        <w:rPr>
          <w:rFonts w:ascii="Arial" w:hAnsi="Arial" w:cs="Arial"/>
          <w:sz w:val="20"/>
          <w:szCs w:val="20"/>
        </w:rPr>
      </w:pPr>
      <w:r w:rsidRPr="004C3C4E">
        <w:rPr>
          <w:rFonts w:ascii="Arial" w:hAnsi="Arial" w:cs="Arial"/>
          <w:sz w:val="20"/>
          <w:szCs w:val="20"/>
        </w:rPr>
        <w:t>G.</w:t>
      </w:r>
      <w:r w:rsidRPr="004C3C4E">
        <w:rPr>
          <w:rFonts w:ascii="Arial" w:hAnsi="Arial" w:cs="Arial"/>
          <w:sz w:val="20"/>
          <w:szCs w:val="20"/>
        </w:rPr>
        <w:tab/>
        <w:t xml:space="preserve">Provide proper operation and maintenance of all </w:t>
      </w:r>
      <w:proofErr w:type="gramStart"/>
      <w:r w:rsidRPr="004C3C4E">
        <w:rPr>
          <w:rFonts w:ascii="Arial" w:hAnsi="Arial" w:cs="Arial"/>
          <w:sz w:val="20"/>
          <w:szCs w:val="20"/>
        </w:rPr>
        <w:t>stormwater</w:t>
      </w:r>
      <w:proofErr w:type="gramEnd"/>
      <w:r w:rsidRPr="004C3C4E">
        <w:rPr>
          <w:rFonts w:ascii="Arial" w:hAnsi="Arial" w:cs="Arial"/>
          <w:sz w:val="20"/>
          <w:szCs w:val="20"/>
        </w:rPr>
        <w:t xml:space="preserve"> best management practices (BMPs) that are implemented within the municipality.</w:t>
      </w:r>
    </w:p>
    <w:p w14:paraId="7A3B30D2" w14:textId="77777777" w:rsidR="007B6166" w:rsidRPr="004C3C4E" w:rsidRDefault="007B6166" w:rsidP="007B6166">
      <w:pPr>
        <w:ind w:left="360" w:hanging="360"/>
        <w:jc w:val="both"/>
        <w:rPr>
          <w:rFonts w:ascii="Arial" w:hAnsi="Arial" w:cs="Arial"/>
          <w:sz w:val="20"/>
          <w:szCs w:val="20"/>
        </w:rPr>
      </w:pPr>
    </w:p>
    <w:p w14:paraId="4BCCE8DE" w14:textId="77777777" w:rsidR="007B6166" w:rsidRPr="004C3C4E" w:rsidRDefault="007B6166" w:rsidP="007B6166">
      <w:pPr>
        <w:ind w:left="360" w:hanging="360"/>
        <w:jc w:val="both"/>
        <w:rPr>
          <w:rFonts w:ascii="Arial" w:hAnsi="Arial" w:cs="Arial"/>
          <w:sz w:val="20"/>
          <w:szCs w:val="20"/>
        </w:rPr>
      </w:pPr>
      <w:r w:rsidRPr="004C3C4E">
        <w:rPr>
          <w:rFonts w:ascii="Arial" w:hAnsi="Arial" w:cs="Arial"/>
          <w:sz w:val="20"/>
          <w:szCs w:val="20"/>
        </w:rPr>
        <w:t>H.</w:t>
      </w:r>
      <w:r w:rsidRPr="004C3C4E">
        <w:rPr>
          <w:rFonts w:ascii="Arial" w:hAnsi="Arial" w:cs="Arial"/>
          <w:sz w:val="20"/>
          <w:szCs w:val="20"/>
        </w:rPr>
        <w:tab/>
        <w:t>Provide standards to meet NPDES permit requirements.</w:t>
      </w:r>
    </w:p>
    <w:p w14:paraId="0F0E5ACD" w14:textId="77777777" w:rsidR="007B6166" w:rsidRPr="004C3C4E" w:rsidRDefault="007B6166" w:rsidP="007B6166">
      <w:pPr>
        <w:ind w:left="540" w:hanging="540"/>
        <w:jc w:val="both"/>
        <w:rPr>
          <w:rFonts w:ascii="Arial" w:hAnsi="Arial" w:cs="Arial"/>
          <w:sz w:val="20"/>
          <w:szCs w:val="20"/>
        </w:rPr>
      </w:pPr>
    </w:p>
    <w:p w14:paraId="34BE2F42" w14:textId="77777777" w:rsidR="007B6166" w:rsidRPr="004C3C4E" w:rsidRDefault="007B6166" w:rsidP="007B6166">
      <w:pPr>
        <w:keepNext/>
        <w:jc w:val="both"/>
        <w:rPr>
          <w:rFonts w:ascii="Arial" w:hAnsi="Arial" w:cs="Arial"/>
          <w:b/>
          <w:sz w:val="20"/>
          <w:szCs w:val="20"/>
        </w:rPr>
      </w:pPr>
      <w:r w:rsidRPr="004C3C4E">
        <w:rPr>
          <w:rFonts w:ascii="Arial" w:hAnsi="Arial" w:cs="Arial"/>
          <w:b/>
          <w:sz w:val="20"/>
          <w:szCs w:val="20"/>
        </w:rPr>
        <w:t>Section 104.  Statutory Authority</w:t>
      </w:r>
    </w:p>
    <w:p w14:paraId="7F27C712" w14:textId="77777777" w:rsidR="007B6166" w:rsidRPr="0077090D" w:rsidRDefault="007B6166" w:rsidP="007B6166">
      <w:pPr>
        <w:keepNext/>
        <w:jc w:val="both"/>
        <w:rPr>
          <w:rFonts w:ascii="Arial" w:hAnsi="Arial" w:cs="Arial"/>
          <w:sz w:val="20"/>
          <w:szCs w:val="20"/>
        </w:rPr>
      </w:pPr>
    </w:p>
    <w:p w14:paraId="340D0469" w14:textId="77777777" w:rsidR="007B6166" w:rsidRPr="004C3C4E" w:rsidRDefault="007B6166" w:rsidP="007B6166">
      <w:pPr>
        <w:jc w:val="both"/>
        <w:rPr>
          <w:rFonts w:ascii="Arial" w:hAnsi="Arial" w:cs="Arial"/>
          <w:sz w:val="20"/>
          <w:szCs w:val="20"/>
        </w:rPr>
      </w:pPr>
      <w:r w:rsidRPr="004C3C4E">
        <w:rPr>
          <w:rFonts w:ascii="Arial" w:hAnsi="Arial" w:cs="Arial"/>
          <w:sz w:val="20"/>
          <w:szCs w:val="20"/>
        </w:rPr>
        <w:t>The municipality is empowered to regulate land use activities that affect runoff by the authority of the Act of July 31, 1968, P.L. 805, No. 247, The Pennsylvania Municipalities Planning Code, as amended, and/or the Act of October 4, 1978, P.L. 864 (Act 167), 32 P.S. Section 680.1, et seq., as amended, The Stormwater Management Act.</w:t>
      </w:r>
    </w:p>
    <w:p w14:paraId="726F082F" w14:textId="77777777" w:rsidR="007B6166" w:rsidRPr="004C3C4E" w:rsidRDefault="007B6166" w:rsidP="007B6166">
      <w:pPr>
        <w:jc w:val="both"/>
        <w:rPr>
          <w:rFonts w:ascii="Arial" w:hAnsi="Arial" w:cs="Arial"/>
          <w:sz w:val="20"/>
          <w:szCs w:val="20"/>
        </w:rPr>
      </w:pPr>
    </w:p>
    <w:p w14:paraId="2899DD53" w14:textId="77777777" w:rsidR="007B6166" w:rsidRPr="004C3C4E" w:rsidRDefault="007B6166" w:rsidP="007B6166">
      <w:pPr>
        <w:keepNext/>
        <w:jc w:val="both"/>
        <w:rPr>
          <w:rFonts w:ascii="Arial" w:hAnsi="Arial" w:cs="Arial"/>
          <w:b/>
          <w:sz w:val="20"/>
          <w:szCs w:val="20"/>
        </w:rPr>
      </w:pPr>
      <w:r w:rsidRPr="004C3C4E">
        <w:rPr>
          <w:rFonts w:ascii="Arial" w:hAnsi="Arial" w:cs="Arial"/>
          <w:b/>
          <w:sz w:val="20"/>
          <w:szCs w:val="20"/>
        </w:rPr>
        <w:lastRenderedPageBreak/>
        <w:t>Section 105.  Applicability</w:t>
      </w:r>
    </w:p>
    <w:p w14:paraId="31CC8282" w14:textId="77777777" w:rsidR="007B6166" w:rsidRPr="00CD085C" w:rsidRDefault="007B6166" w:rsidP="007B6166">
      <w:pPr>
        <w:keepNext/>
        <w:jc w:val="both"/>
        <w:rPr>
          <w:rFonts w:ascii="Arial" w:hAnsi="Arial" w:cs="Arial"/>
          <w:sz w:val="20"/>
          <w:szCs w:val="20"/>
        </w:rPr>
      </w:pPr>
    </w:p>
    <w:p w14:paraId="0DB78866" w14:textId="77777777" w:rsidR="007B6166" w:rsidRPr="004C3C4E" w:rsidRDefault="007B6166" w:rsidP="007B6166">
      <w:pPr>
        <w:jc w:val="both"/>
        <w:rPr>
          <w:rFonts w:ascii="Arial" w:hAnsi="Arial" w:cs="Arial"/>
          <w:sz w:val="20"/>
          <w:szCs w:val="20"/>
        </w:rPr>
      </w:pPr>
      <w:r w:rsidRPr="004C3C4E">
        <w:rPr>
          <w:rFonts w:ascii="Arial" w:hAnsi="Arial" w:cs="Arial"/>
          <w:sz w:val="20"/>
          <w:szCs w:val="20"/>
        </w:rPr>
        <w:t>All regulated activities and all activities that may affect stormwater runoff, including land development and earth disturbance activity, are subject to regulation by this Ordinance.</w:t>
      </w:r>
    </w:p>
    <w:p w14:paraId="54F87C5B" w14:textId="77777777" w:rsidR="007B6166" w:rsidRPr="004C3C4E" w:rsidRDefault="007B6166" w:rsidP="007B6166">
      <w:pPr>
        <w:jc w:val="both"/>
        <w:rPr>
          <w:rFonts w:ascii="Arial" w:hAnsi="Arial" w:cs="Arial"/>
          <w:sz w:val="20"/>
          <w:szCs w:val="20"/>
        </w:rPr>
      </w:pPr>
    </w:p>
    <w:p w14:paraId="5BC79DF3" w14:textId="77777777" w:rsidR="007B6166" w:rsidRPr="004C3C4E" w:rsidRDefault="007B6166" w:rsidP="007B6166">
      <w:pPr>
        <w:keepNext/>
        <w:jc w:val="both"/>
        <w:rPr>
          <w:rFonts w:ascii="Arial" w:hAnsi="Arial" w:cs="Arial"/>
          <w:b/>
          <w:sz w:val="20"/>
          <w:szCs w:val="20"/>
        </w:rPr>
      </w:pPr>
      <w:r w:rsidRPr="004C3C4E">
        <w:rPr>
          <w:rFonts w:ascii="Arial" w:hAnsi="Arial" w:cs="Arial"/>
          <w:b/>
          <w:sz w:val="20"/>
          <w:szCs w:val="20"/>
        </w:rPr>
        <w:t xml:space="preserve">Section 106.  </w:t>
      </w:r>
      <w:proofErr w:type="spellStart"/>
      <w:r w:rsidRPr="004C3C4E">
        <w:rPr>
          <w:rFonts w:ascii="Arial" w:hAnsi="Arial" w:cs="Arial"/>
          <w:b/>
          <w:sz w:val="20"/>
          <w:szCs w:val="20"/>
        </w:rPr>
        <w:t>Repealer</w:t>
      </w:r>
      <w:proofErr w:type="spellEnd"/>
    </w:p>
    <w:p w14:paraId="14036CE4" w14:textId="77777777" w:rsidR="007B6166" w:rsidRPr="00CD085C" w:rsidRDefault="007B6166" w:rsidP="007B6166">
      <w:pPr>
        <w:keepNext/>
        <w:jc w:val="both"/>
        <w:rPr>
          <w:rFonts w:ascii="Arial" w:hAnsi="Arial" w:cs="Arial"/>
          <w:sz w:val="20"/>
          <w:szCs w:val="20"/>
        </w:rPr>
      </w:pPr>
    </w:p>
    <w:p w14:paraId="627512BC" w14:textId="77777777" w:rsidR="007B6166" w:rsidRPr="004C3C4E" w:rsidRDefault="007B6166" w:rsidP="007B6166">
      <w:pPr>
        <w:jc w:val="both"/>
        <w:rPr>
          <w:rFonts w:ascii="Arial" w:hAnsi="Arial" w:cs="Arial"/>
          <w:sz w:val="20"/>
          <w:szCs w:val="20"/>
        </w:rPr>
      </w:pPr>
      <w:r w:rsidRPr="004C3C4E">
        <w:rPr>
          <w:rFonts w:ascii="Arial" w:hAnsi="Arial" w:cs="Arial"/>
          <w:sz w:val="20"/>
          <w:szCs w:val="20"/>
        </w:rPr>
        <w:t>Any other ordinance provision(s) or regulation of the municipality inconsistent with any of the provisions of this Ordinance is hereby repealed to the extent of the inconsistency only.</w:t>
      </w:r>
    </w:p>
    <w:p w14:paraId="405CA112" w14:textId="77777777" w:rsidR="007B6166" w:rsidRPr="004C3C4E" w:rsidRDefault="007B6166" w:rsidP="007B6166">
      <w:pPr>
        <w:jc w:val="both"/>
        <w:rPr>
          <w:rFonts w:ascii="Arial" w:hAnsi="Arial" w:cs="Arial"/>
          <w:sz w:val="20"/>
          <w:szCs w:val="20"/>
        </w:rPr>
      </w:pPr>
    </w:p>
    <w:p w14:paraId="3C9C0329" w14:textId="77777777" w:rsidR="007B6166" w:rsidRPr="004C3C4E" w:rsidRDefault="007B6166" w:rsidP="007B6166">
      <w:pPr>
        <w:keepNext/>
        <w:jc w:val="both"/>
        <w:rPr>
          <w:rFonts w:ascii="Arial" w:hAnsi="Arial" w:cs="Arial"/>
          <w:b/>
          <w:sz w:val="20"/>
          <w:szCs w:val="20"/>
        </w:rPr>
      </w:pPr>
      <w:r w:rsidRPr="004C3C4E">
        <w:rPr>
          <w:rFonts w:ascii="Arial" w:hAnsi="Arial" w:cs="Arial"/>
          <w:b/>
          <w:sz w:val="20"/>
          <w:szCs w:val="20"/>
        </w:rPr>
        <w:t>Section 107.  Severability</w:t>
      </w:r>
    </w:p>
    <w:p w14:paraId="48320AA5" w14:textId="77777777" w:rsidR="007B6166" w:rsidRPr="00CD085C" w:rsidRDefault="007B6166" w:rsidP="007B6166">
      <w:pPr>
        <w:keepNext/>
        <w:jc w:val="both"/>
        <w:rPr>
          <w:rFonts w:ascii="Arial" w:hAnsi="Arial" w:cs="Arial"/>
          <w:sz w:val="20"/>
          <w:szCs w:val="20"/>
        </w:rPr>
      </w:pPr>
    </w:p>
    <w:p w14:paraId="42CF321C" w14:textId="77777777" w:rsidR="007B6166" w:rsidRPr="004C3C4E" w:rsidRDefault="007B6166" w:rsidP="007B6166">
      <w:pPr>
        <w:jc w:val="both"/>
        <w:rPr>
          <w:rFonts w:ascii="Arial" w:hAnsi="Arial" w:cs="Arial"/>
          <w:sz w:val="20"/>
          <w:szCs w:val="20"/>
        </w:rPr>
      </w:pPr>
      <w:proofErr w:type="gramStart"/>
      <w:r w:rsidRPr="004C3C4E">
        <w:rPr>
          <w:rFonts w:ascii="Arial" w:hAnsi="Arial" w:cs="Arial"/>
          <w:sz w:val="20"/>
          <w:szCs w:val="20"/>
        </w:rPr>
        <w:t>In the event that</w:t>
      </w:r>
      <w:proofErr w:type="gramEnd"/>
      <w:r w:rsidRPr="004C3C4E">
        <w:rPr>
          <w:rFonts w:ascii="Arial" w:hAnsi="Arial" w:cs="Arial"/>
          <w:sz w:val="20"/>
          <w:szCs w:val="20"/>
        </w:rPr>
        <w:t xml:space="preserve"> a court of competent jurisdiction declares any section or provision of this Ordinance invalid, such decision shall not affect the validity of any of the remaining provisions of this Ordinance.</w:t>
      </w:r>
    </w:p>
    <w:p w14:paraId="21C231AB" w14:textId="77777777" w:rsidR="007B6166" w:rsidRPr="004C3C4E" w:rsidRDefault="007B6166" w:rsidP="007B6166">
      <w:pPr>
        <w:jc w:val="both"/>
        <w:rPr>
          <w:rFonts w:ascii="Arial" w:hAnsi="Arial" w:cs="Arial"/>
          <w:sz w:val="20"/>
          <w:szCs w:val="20"/>
        </w:rPr>
      </w:pPr>
    </w:p>
    <w:p w14:paraId="31F82A44" w14:textId="77777777" w:rsidR="007B6166" w:rsidRPr="004C3C4E" w:rsidRDefault="007B6166" w:rsidP="007B6166">
      <w:pPr>
        <w:keepNext/>
        <w:jc w:val="both"/>
        <w:rPr>
          <w:rFonts w:ascii="Arial" w:hAnsi="Arial" w:cs="Arial"/>
          <w:b/>
          <w:sz w:val="20"/>
          <w:szCs w:val="20"/>
        </w:rPr>
      </w:pPr>
      <w:r w:rsidRPr="004C3C4E">
        <w:rPr>
          <w:rFonts w:ascii="Arial" w:hAnsi="Arial" w:cs="Arial"/>
          <w:b/>
          <w:sz w:val="20"/>
          <w:szCs w:val="20"/>
        </w:rPr>
        <w:t>Section 108.  Compatibility with Other Requirements</w:t>
      </w:r>
    </w:p>
    <w:p w14:paraId="187A2E93" w14:textId="77777777" w:rsidR="007B6166" w:rsidRPr="00CD085C" w:rsidRDefault="007B6166" w:rsidP="007B6166">
      <w:pPr>
        <w:keepNext/>
        <w:jc w:val="both"/>
        <w:rPr>
          <w:rFonts w:ascii="Arial" w:hAnsi="Arial" w:cs="Arial"/>
          <w:sz w:val="20"/>
          <w:szCs w:val="20"/>
        </w:rPr>
      </w:pPr>
    </w:p>
    <w:p w14:paraId="225975E7" w14:textId="77777777" w:rsidR="007B6166" w:rsidRPr="004C3C4E" w:rsidRDefault="007B6166" w:rsidP="007B6166">
      <w:pPr>
        <w:jc w:val="both"/>
        <w:rPr>
          <w:rFonts w:ascii="Arial" w:hAnsi="Arial" w:cs="Arial"/>
          <w:sz w:val="20"/>
          <w:szCs w:val="20"/>
        </w:rPr>
      </w:pPr>
      <w:r w:rsidRPr="004C3C4E">
        <w:rPr>
          <w:rFonts w:ascii="Arial" w:hAnsi="Arial" w:cs="Arial"/>
          <w:sz w:val="20"/>
          <w:szCs w:val="20"/>
        </w:rPr>
        <w:t>Approvals issued and actions taken under this Ordinance do not relieve the applicant of the responsibility to secure required permits or approvals for activities regulated by any other code, law, regulation or ordinance.</w:t>
      </w:r>
    </w:p>
    <w:p w14:paraId="5D0CD0BE" w14:textId="77777777" w:rsidR="007B6166" w:rsidRPr="004C3C4E" w:rsidRDefault="007B6166" w:rsidP="007B6166">
      <w:pPr>
        <w:jc w:val="both"/>
        <w:rPr>
          <w:rFonts w:ascii="Arial" w:hAnsi="Arial" w:cs="Arial"/>
          <w:sz w:val="20"/>
          <w:szCs w:val="20"/>
        </w:rPr>
      </w:pPr>
    </w:p>
    <w:p w14:paraId="4FB10135" w14:textId="77777777" w:rsidR="007B6166" w:rsidRPr="004C3C4E" w:rsidRDefault="007B6166" w:rsidP="007B6166">
      <w:pPr>
        <w:keepNext/>
        <w:jc w:val="both"/>
        <w:rPr>
          <w:rFonts w:ascii="Arial" w:hAnsi="Arial" w:cs="Arial"/>
          <w:sz w:val="20"/>
          <w:szCs w:val="20"/>
        </w:rPr>
      </w:pPr>
      <w:r w:rsidRPr="004C3C4E">
        <w:rPr>
          <w:rFonts w:ascii="Arial" w:hAnsi="Arial" w:cs="Arial"/>
          <w:b/>
          <w:sz w:val="20"/>
          <w:szCs w:val="20"/>
        </w:rPr>
        <w:t>Section 109.  Erroneous Permit</w:t>
      </w:r>
    </w:p>
    <w:p w14:paraId="54883594" w14:textId="77777777" w:rsidR="007B6166" w:rsidRPr="004C3C4E" w:rsidRDefault="007B6166" w:rsidP="007B6166">
      <w:pPr>
        <w:jc w:val="both"/>
        <w:rPr>
          <w:rFonts w:ascii="Arial" w:hAnsi="Arial" w:cs="Arial"/>
          <w:sz w:val="20"/>
          <w:szCs w:val="20"/>
        </w:rPr>
      </w:pPr>
    </w:p>
    <w:p w14:paraId="087C5B1E" w14:textId="77777777" w:rsidR="007B6166" w:rsidRPr="004C3C4E" w:rsidRDefault="007B6166" w:rsidP="007B6166">
      <w:pPr>
        <w:jc w:val="both"/>
        <w:rPr>
          <w:rFonts w:ascii="Arial" w:hAnsi="Arial" w:cs="Arial"/>
          <w:sz w:val="20"/>
          <w:szCs w:val="20"/>
        </w:rPr>
      </w:pPr>
      <w:r w:rsidRPr="004C3C4E">
        <w:rPr>
          <w:rFonts w:ascii="Arial" w:hAnsi="Arial" w:cs="Arial"/>
          <w:sz w:val="20"/>
          <w:szCs w:val="20"/>
        </w:rPr>
        <w:t xml:space="preserve">Any permit or authorization issued or approved based on false, misleading or erroneous information provided by an applicant is void without the necessity of any proceedings for revocation. Any work undertaken or </w:t>
      </w:r>
      <w:proofErr w:type="gramStart"/>
      <w:r w:rsidRPr="004C3C4E">
        <w:rPr>
          <w:rFonts w:ascii="Arial" w:hAnsi="Arial" w:cs="Arial"/>
          <w:sz w:val="20"/>
          <w:szCs w:val="20"/>
        </w:rPr>
        <w:t>use</w:t>
      </w:r>
      <w:proofErr w:type="gramEnd"/>
      <w:r w:rsidRPr="004C3C4E">
        <w:rPr>
          <w:rFonts w:ascii="Arial" w:hAnsi="Arial" w:cs="Arial"/>
          <w:sz w:val="20"/>
          <w:szCs w:val="20"/>
        </w:rPr>
        <w:t xml:space="preserve"> established pursuant to such permit or other authorization is unlawful. No action may be taken by a board, agency or employee of the Municipality purporting to validate such a violation.</w:t>
      </w:r>
    </w:p>
    <w:p w14:paraId="25C0340A" w14:textId="77777777" w:rsidR="007B6166" w:rsidRPr="004C3C4E" w:rsidRDefault="007B6166" w:rsidP="007B6166">
      <w:pPr>
        <w:jc w:val="both"/>
        <w:rPr>
          <w:rFonts w:ascii="Arial" w:hAnsi="Arial" w:cs="Arial"/>
          <w:sz w:val="20"/>
          <w:szCs w:val="20"/>
        </w:rPr>
      </w:pPr>
    </w:p>
    <w:p w14:paraId="59992891" w14:textId="77777777" w:rsidR="007B6166" w:rsidRPr="004C3C4E" w:rsidRDefault="007B6166" w:rsidP="007B6166">
      <w:pPr>
        <w:keepNext/>
        <w:jc w:val="both"/>
        <w:rPr>
          <w:rFonts w:ascii="Arial" w:hAnsi="Arial" w:cs="Arial"/>
          <w:b/>
          <w:sz w:val="20"/>
          <w:szCs w:val="20"/>
        </w:rPr>
      </w:pPr>
      <w:r w:rsidRPr="004C3C4E">
        <w:rPr>
          <w:rFonts w:ascii="Arial" w:hAnsi="Arial" w:cs="Arial"/>
          <w:b/>
          <w:sz w:val="20"/>
          <w:szCs w:val="20"/>
        </w:rPr>
        <w:t>Section 110.  Waivers</w:t>
      </w:r>
    </w:p>
    <w:p w14:paraId="63B620B5" w14:textId="77777777" w:rsidR="007B6166" w:rsidRPr="00CD085C" w:rsidRDefault="007B6166" w:rsidP="007B6166">
      <w:pPr>
        <w:keepNext/>
        <w:jc w:val="both"/>
        <w:rPr>
          <w:rFonts w:ascii="Arial" w:hAnsi="Arial" w:cs="Arial"/>
          <w:sz w:val="20"/>
          <w:szCs w:val="20"/>
          <w:u w:val="single"/>
        </w:rPr>
      </w:pPr>
    </w:p>
    <w:p w14:paraId="5D11BE62" w14:textId="77777777" w:rsidR="007B6166" w:rsidRPr="004C3C4E" w:rsidRDefault="007B6166" w:rsidP="007B6166">
      <w:pPr>
        <w:ind w:left="360" w:hanging="360"/>
        <w:jc w:val="both"/>
        <w:rPr>
          <w:rFonts w:ascii="Arial" w:hAnsi="Arial" w:cs="Arial"/>
          <w:sz w:val="20"/>
          <w:szCs w:val="20"/>
        </w:rPr>
      </w:pPr>
      <w:r w:rsidRPr="004C3C4E">
        <w:rPr>
          <w:rFonts w:ascii="Arial" w:hAnsi="Arial" w:cs="Arial"/>
          <w:sz w:val="20"/>
          <w:szCs w:val="20"/>
        </w:rPr>
        <w:t>A.</w:t>
      </w:r>
      <w:r w:rsidRPr="004C3C4E">
        <w:rPr>
          <w:rFonts w:ascii="Arial" w:hAnsi="Arial" w:cs="Arial"/>
          <w:sz w:val="20"/>
          <w:szCs w:val="20"/>
        </w:rPr>
        <w:tab/>
        <w:t>If the Municipality determines that any requirement under this Ordinance cannot be achieved for a particular regulated activity, the Municipality may, after an evaluation of alternatives, approve measures other than those in this Ordinance, subject to Section 110, paragraphs B and C.</w:t>
      </w:r>
    </w:p>
    <w:p w14:paraId="0CC18E65" w14:textId="77777777" w:rsidR="007B6166" w:rsidRPr="004C3C4E" w:rsidRDefault="007B6166" w:rsidP="007B6166">
      <w:pPr>
        <w:ind w:left="360" w:hanging="360"/>
        <w:jc w:val="both"/>
        <w:rPr>
          <w:rFonts w:ascii="Arial" w:hAnsi="Arial" w:cs="Arial"/>
          <w:sz w:val="20"/>
          <w:szCs w:val="20"/>
        </w:rPr>
      </w:pPr>
    </w:p>
    <w:p w14:paraId="78807588" w14:textId="77777777" w:rsidR="007B6166" w:rsidRPr="004C3C4E" w:rsidRDefault="007B6166" w:rsidP="007B6166">
      <w:pPr>
        <w:ind w:left="360" w:hanging="360"/>
        <w:jc w:val="both"/>
        <w:rPr>
          <w:rFonts w:ascii="Arial" w:hAnsi="Arial" w:cs="Arial"/>
          <w:sz w:val="20"/>
          <w:szCs w:val="20"/>
        </w:rPr>
      </w:pPr>
      <w:r w:rsidRPr="004C3C4E">
        <w:rPr>
          <w:rFonts w:ascii="Arial" w:hAnsi="Arial" w:cs="Arial"/>
          <w:sz w:val="20"/>
          <w:szCs w:val="20"/>
        </w:rPr>
        <w:lastRenderedPageBreak/>
        <w:t>B.</w:t>
      </w:r>
      <w:r w:rsidRPr="004C3C4E">
        <w:rPr>
          <w:rFonts w:ascii="Arial" w:hAnsi="Arial" w:cs="Arial"/>
          <w:sz w:val="20"/>
          <w:szCs w:val="20"/>
        </w:rPr>
        <w:tab/>
        <w:t>Waivers or modifications of the requirements of this Ordinance may be approved by the Municipality if enforcement will exact undue hardship because of peculiar conditions pertaining to the land in question, provided that the modifications will not be contrary to the public interest and that the purpose of the Ordinance is preserved.  Cost or financial burden shall not be considered a hardship.  Modification may be considered if an alternative standard or approach will provide equal or better achievement of the purpose of the Ordinance.  A request for modifications shall be in writing and accompany the Stormwater Management Site Plan submission.  The request shall provide the facts on which the request is based, the provision(s) of the Ordinance involved and the proposed modification.</w:t>
      </w:r>
    </w:p>
    <w:p w14:paraId="7329CF20" w14:textId="77777777" w:rsidR="007B6166" w:rsidRPr="004C3C4E" w:rsidRDefault="007B6166" w:rsidP="007B6166">
      <w:pPr>
        <w:ind w:left="360" w:hanging="360"/>
        <w:jc w:val="both"/>
        <w:rPr>
          <w:rFonts w:ascii="Arial" w:hAnsi="Arial" w:cs="Arial"/>
          <w:sz w:val="20"/>
          <w:szCs w:val="20"/>
        </w:rPr>
      </w:pPr>
    </w:p>
    <w:p w14:paraId="25FBEE0C" w14:textId="77777777" w:rsidR="007B6166" w:rsidRPr="004C3C4E" w:rsidRDefault="007B6166" w:rsidP="007B6166">
      <w:pPr>
        <w:ind w:left="360" w:hanging="360"/>
        <w:jc w:val="both"/>
        <w:rPr>
          <w:rFonts w:ascii="Arial" w:hAnsi="Arial" w:cs="Arial"/>
          <w:sz w:val="20"/>
          <w:szCs w:val="20"/>
        </w:rPr>
      </w:pPr>
      <w:r w:rsidRPr="004C3C4E">
        <w:rPr>
          <w:rFonts w:ascii="Arial" w:hAnsi="Arial" w:cs="Arial"/>
          <w:sz w:val="20"/>
          <w:szCs w:val="20"/>
        </w:rPr>
        <w:t>C.</w:t>
      </w:r>
      <w:r w:rsidRPr="004C3C4E">
        <w:rPr>
          <w:rFonts w:ascii="Arial" w:hAnsi="Arial" w:cs="Arial"/>
          <w:sz w:val="20"/>
          <w:szCs w:val="20"/>
        </w:rPr>
        <w:tab/>
        <w:t>No waiver or modification of any regulated stormwater activity involving earth disturbance greater than or equal to one acre may be granted by the Municipality unless that action is approved in advance by the Department of Environmental Protection (DEP) or the delegated county conservation district.</w:t>
      </w:r>
    </w:p>
    <w:p w14:paraId="4CE7F9BB" w14:textId="77777777" w:rsidR="007B6166" w:rsidRPr="004C3C4E" w:rsidRDefault="007B6166" w:rsidP="007B6166">
      <w:pPr>
        <w:jc w:val="both"/>
        <w:rPr>
          <w:rFonts w:ascii="Arial" w:hAnsi="Arial" w:cs="Arial"/>
          <w:sz w:val="20"/>
          <w:szCs w:val="20"/>
        </w:rPr>
      </w:pPr>
    </w:p>
    <w:p w14:paraId="7A645DB0" w14:textId="77777777" w:rsidR="007B6166" w:rsidRPr="004C3C4E" w:rsidRDefault="007B6166" w:rsidP="007B6166">
      <w:pPr>
        <w:jc w:val="both"/>
        <w:rPr>
          <w:rFonts w:ascii="Arial" w:hAnsi="Arial" w:cs="Arial"/>
          <w:sz w:val="20"/>
          <w:szCs w:val="20"/>
        </w:rPr>
      </w:pPr>
    </w:p>
    <w:p w14:paraId="776B1235" w14:textId="77777777" w:rsidR="007B6166" w:rsidRPr="00925B61" w:rsidRDefault="007B6166" w:rsidP="007B6166">
      <w:pPr>
        <w:jc w:val="center"/>
        <w:rPr>
          <w:rFonts w:ascii="Arial" w:hAnsi="Arial" w:cs="Arial"/>
          <w:b/>
        </w:rPr>
      </w:pPr>
      <w:r w:rsidRPr="004C3C4E">
        <w:rPr>
          <w:rFonts w:ascii="Arial" w:hAnsi="Arial" w:cs="Arial"/>
          <w:sz w:val="20"/>
          <w:szCs w:val="20"/>
        </w:rPr>
        <w:br w:type="page"/>
      </w:r>
      <w:r w:rsidRPr="00925B61">
        <w:rPr>
          <w:rFonts w:ascii="Arial" w:hAnsi="Arial" w:cs="Arial"/>
          <w:b/>
        </w:rPr>
        <w:lastRenderedPageBreak/>
        <w:t>ARTICLE II – DEFINITIONS</w:t>
      </w:r>
    </w:p>
    <w:p w14:paraId="61A68366" w14:textId="77777777" w:rsidR="007B6166" w:rsidRPr="00925B61" w:rsidRDefault="007B6166" w:rsidP="007B6166">
      <w:pPr>
        <w:jc w:val="center"/>
        <w:rPr>
          <w:rFonts w:ascii="Arial" w:hAnsi="Arial" w:cs="Arial"/>
        </w:rPr>
      </w:pPr>
    </w:p>
    <w:p w14:paraId="4C0BBB8B" w14:textId="77777777" w:rsidR="007B6166" w:rsidRPr="00B75824" w:rsidRDefault="007B6166" w:rsidP="007B6166">
      <w:pPr>
        <w:keepNext/>
        <w:jc w:val="both"/>
        <w:rPr>
          <w:rFonts w:ascii="Arial" w:hAnsi="Arial" w:cs="Arial"/>
          <w:sz w:val="20"/>
          <w:szCs w:val="20"/>
        </w:rPr>
      </w:pPr>
      <w:r w:rsidRPr="00B75824">
        <w:rPr>
          <w:rFonts w:ascii="Arial" w:hAnsi="Arial" w:cs="Arial"/>
          <w:sz w:val="20"/>
          <w:szCs w:val="20"/>
        </w:rPr>
        <w:t>For the purposes of this Ordinance, certain terms and words used herein shall be interpreted as follows:</w:t>
      </w:r>
    </w:p>
    <w:p w14:paraId="79269504" w14:textId="77777777" w:rsidR="007B6166" w:rsidRPr="00B75824" w:rsidRDefault="007B6166" w:rsidP="007B6166">
      <w:pPr>
        <w:keepNext/>
        <w:jc w:val="both"/>
        <w:rPr>
          <w:rFonts w:ascii="Arial" w:hAnsi="Arial" w:cs="Arial"/>
          <w:sz w:val="20"/>
          <w:szCs w:val="20"/>
        </w:rPr>
      </w:pPr>
    </w:p>
    <w:p w14:paraId="582FAC45" w14:textId="77777777" w:rsidR="007B6166" w:rsidRPr="00B75824" w:rsidRDefault="007B6166" w:rsidP="007B6166">
      <w:pPr>
        <w:ind w:left="360" w:hanging="360"/>
        <w:jc w:val="both"/>
        <w:rPr>
          <w:rFonts w:ascii="Arial" w:hAnsi="Arial" w:cs="Arial"/>
          <w:sz w:val="20"/>
          <w:szCs w:val="20"/>
        </w:rPr>
      </w:pPr>
      <w:r w:rsidRPr="00B75824">
        <w:rPr>
          <w:rFonts w:ascii="Arial" w:hAnsi="Arial" w:cs="Arial"/>
          <w:sz w:val="20"/>
          <w:szCs w:val="20"/>
        </w:rPr>
        <w:t>A.</w:t>
      </w:r>
      <w:r w:rsidRPr="00B75824">
        <w:rPr>
          <w:rFonts w:ascii="Arial" w:hAnsi="Arial" w:cs="Arial"/>
          <w:sz w:val="20"/>
          <w:szCs w:val="20"/>
        </w:rPr>
        <w:tab/>
        <w:t>Words used in the present tense include the future tense; the singular number includes the plural, and the plural number includes the singular; words of masculine gender include feminine gender; and words of feminine gender include masculine gender.</w:t>
      </w:r>
    </w:p>
    <w:p w14:paraId="37F0A99C" w14:textId="77777777" w:rsidR="007B6166" w:rsidRPr="00B75824" w:rsidRDefault="007B6166" w:rsidP="007B6166">
      <w:pPr>
        <w:ind w:left="360" w:hanging="360"/>
        <w:jc w:val="both"/>
        <w:rPr>
          <w:rFonts w:ascii="Arial" w:hAnsi="Arial" w:cs="Arial"/>
          <w:sz w:val="20"/>
          <w:szCs w:val="20"/>
        </w:rPr>
      </w:pPr>
    </w:p>
    <w:p w14:paraId="26A797A5" w14:textId="77777777" w:rsidR="007B6166" w:rsidRPr="00B75824" w:rsidRDefault="007B6166" w:rsidP="007B6166">
      <w:pPr>
        <w:ind w:left="360" w:hanging="360"/>
        <w:jc w:val="both"/>
        <w:rPr>
          <w:rFonts w:ascii="Arial" w:hAnsi="Arial" w:cs="Arial"/>
          <w:sz w:val="20"/>
          <w:szCs w:val="20"/>
        </w:rPr>
      </w:pPr>
      <w:r w:rsidRPr="00B75824">
        <w:rPr>
          <w:rFonts w:ascii="Arial" w:hAnsi="Arial" w:cs="Arial"/>
          <w:sz w:val="20"/>
          <w:szCs w:val="20"/>
        </w:rPr>
        <w:t>B.</w:t>
      </w:r>
      <w:r w:rsidRPr="00B75824">
        <w:rPr>
          <w:rFonts w:ascii="Arial" w:hAnsi="Arial" w:cs="Arial"/>
          <w:sz w:val="20"/>
          <w:szCs w:val="20"/>
        </w:rPr>
        <w:tab/>
        <w:t>The word “includes” or “including” shall not limit the term to the specific example but is intended to extend its meaning to all other instances of like kind and character.</w:t>
      </w:r>
    </w:p>
    <w:p w14:paraId="067163D8" w14:textId="77777777" w:rsidR="007B6166" w:rsidRPr="00B75824" w:rsidRDefault="007B6166" w:rsidP="007B6166">
      <w:pPr>
        <w:ind w:left="360" w:hanging="360"/>
        <w:jc w:val="both"/>
        <w:rPr>
          <w:rFonts w:ascii="Arial" w:hAnsi="Arial" w:cs="Arial"/>
          <w:sz w:val="20"/>
          <w:szCs w:val="20"/>
        </w:rPr>
      </w:pPr>
    </w:p>
    <w:p w14:paraId="47101336" w14:textId="77777777" w:rsidR="007B6166" w:rsidRPr="00B75824" w:rsidRDefault="007B6166" w:rsidP="007B6166">
      <w:pPr>
        <w:ind w:left="360" w:hanging="360"/>
        <w:jc w:val="both"/>
        <w:rPr>
          <w:rFonts w:ascii="Arial" w:hAnsi="Arial" w:cs="Arial"/>
          <w:sz w:val="20"/>
          <w:szCs w:val="20"/>
        </w:rPr>
      </w:pPr>
      <w:r w:rsidRPr="00B75824">
        <w:rPr>
          <w:rFonts w:ascii="Arial" w:hAnsi="Arial" w:cs="Arial"/>
          <w:sz w:val="20"/>
          <w:szCs w:val="20"/>
        </w:rPr>
        <w:t>C.</w:t>
      </w:r>
      <w:r w:rsidRPr="00B75824">
        <w:rPr>
          <w:rFonts w:ascii="Arial" w:hAnsi="Arial" w:cs="Arial"/>
          <w:sz w:val="20"/>
          <w:szCs w:val="20"/>
        </w:rPr>
        <w:tab/>
        <w:t>The words “shall” and “must” are mandatory; the words “may” and “should” are permissive.</w:t>
      </w:r>
    </w:p>
    <w:p w14:paraId="4EBDCBDE" w14:textId="77777777" w:rsidR="007B6166" w:rsidRPr="00B75824" w:rsidRDefault="007B6166" w:rsidP="007B6166">
      <w:pPr>
        <w:ind w:left="720" w:hanging="720"/>
        <w:jc w:val="both"/>
        <w:rPr>
          <w:rFonts w:ascii="Arial" w:hAnsi="Arial" w:cs="Arial"/>
          <w:sz w:val="20"/>
          <w:szCs w:val="20"/>
        </w:rPr>
      </w:pPr>
    </w:p>
    <w:p w14:paraId="6242E7E7" w14:textId="77777777" w:rsidR="007B6166" w:rsidRPr="00B75824" w:rsidRDefault="007B6166" w:rsidP="007B6166">
      <w:pPr>
        <w:jc w:val="both"/>
        <w:rPr>
          <w:rFonts w:ascii="Arial" w:hAnsi="Arial" w:cs="Arial"/>
          <w:sz w:val="20"/>
          <w:szCs w:val="20"/>
        </w:rPr>
      </w:pPr>
      <w:r w:rsidRPr="00B75824">
        <w:rPr>
          <w:rFonts w:ascii="Arial" w:hAnsi="Arial" w:cs="Arial"/>
          <w:sz w:val="20"/>
          <w:szCs w:val="20"/>
        </w:rPr>
        <w:t xml:space="preserve">These definitions do not necessarily reflect the definitions contained in pertinent regulations or </w:t>
      </w:r>
      <w:proofErr w:type="gramStart"/>
      <w:r w:rsidRPr="00B75824">
        <w:rPr>
          <w:rFonts w:ascii="Arial" w:hAnsi="Arial" w:cs="Arial"/>
          <w:sz w:val="20"/>
          <w:szCs w:val="20"/>
        </w:rPr>
        <w:t>statutes, and</w:t>
      </w:r>
      <w:proofErr w:type="gramEnd"/>
      <w:r w:rsidRPr="00B75824">
        <w:rPr>
          <w:rFonts w:ascii="Arial" w:hAnsi="Arial" w:cs="Arial"/>
          <w:sz w:val="20"/>
          <w:szCs w:val="20"/>
        </w:rPr>
        <w:t xml:space="preserve"> are intended for this Ordinance only.</w:t>
      </w:r>
    </w:p>
    <w:p w14:paraId="3BC7641B" w14:textId="77777777" w:rsidR="007B6166" w:rsidRPr="00B75824" w:rsidRDefault="007B6166" w:rsidP="007B6166">
      <w:pPr>
        <w:ind w:left="720" w:hanging="720"/>
        <w:jc w:val="both"/>
        <w:rPr>
          <w:rFonts w:ascii="Arial" w:hAnsi="Arial" w:cs="Arial"/>
          <w:sz w:val="20"/>
          <w:szCs w:val="20"/>
        </w:rPr>
      </w:pPr>
    </w:p>
    <w:p w14:paraId="6B583BD1"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Agricultural Activity</w:t>
      </w:r>
      <w:r w:rsidRPr="00B75824">
        <w:rPr>
          <w:rFonts w:ascii="Arial" w:hAnsi="Arial" w:cs="Arial"/>
          <w:sz w:val="20"/>
          <w:szCs w:val="20"/>
        </w:rPr>
        <w:t xml:space="preserve"> – Activities associated with agriculture such as agricultural cultivation, agricultural operation, and animal heavy use areas.  This includes the work of producing crops including tillage, land clearing, plowing, disking, harrowing, planting, harvesting crops or pasturing and raising of livestock and installation of conservation measures.  Construction of new buildings or impervious </w:t>
      </w:r>
      <w:proofErr w:type="gramStart"/>
      <w:r w:rsidRPr="00B75824">
        <w:rPr>
          <w:rFonts w:ascii="Arial" w:hAnsi="Arial" w:cs="Arial"/>
          <w:sz w:val="20"/>
          <w:szCs w:val="20"/>
        </w:rPr>
        <w:t>area</w:t>
      </w:r>
      <w:proofErr w:type="gramEnd"/>
      <w:r w:rsidRPr="00B75824">
        <w:rPr>
          <w:rFonts w:ascii="Arial" w:hAnsi="Arial" w:cs="Arial"/>
          <w:sz w:val="20"/>
          <w:szCs w:val="20"/>
        </w:rPr>
        <w:t xml:space="preserve"> is not considered an agricultural activity.</w:t>
      </w:r>
    </w:p>
    <w:p w14:paraId="32FBC33A" w14:textId="77777777" w:rsidR="007B6166" w:rsidRPr="00B75824" w:rsidRDefault="007B6166" w:rsidP="007B6166">
      <w:pPr>
        <w:pStyle w:val="Header"/>
        <w:tabs>
          <w:tab w:val="clear" w:pos="4320"/>
          <w:tab w:val="clear" w:pos="8640"/>
        </w:tabs>
        <w:jc w:val="both"/>
        <w:rPr>
          <w:rFonts w:ascii="Arial" w:hAnsi="Arial" w:cs="Arial"/>
          <w:sz w:val="20"/>
          <w:szCs w:val="20"/>
        </w:rPr>
      </w:pPr>
    </w:p>
    <w:p w14:paraId="7F7D5D1C"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Applicant</w:t>
      </w:r>
      <w:r w:rsidRPr="00B75824">
        <w:rPr>
          <w:rFonts w:ascii="Arial" w:hAnsi="Arial" w:cs="Arial"/>
          <w:sz w:val="20"/>
          <w:szCs w:val="20"/>
        </w:rPr>
        <w:t xml:space="preserve"> – A landowner, developer, or other person who has filed an application to the municipality for approval to engage in any regulated activity at a project site in the municipality.</w:t>
      </w:r>
    </w:p>
    <w:p w14:paraId="076A0199" w14:textId="77777777" w:rsidR="007B6166" w:rsidRPr="00B75824" w:rsidRDefault="007B6166" w:rsidP="007B6166">
      <w:pPr>
        <w:jc w:val="both"/>
        <w:rPr>
          <w:rFonts w:ascii="Arial" w:hAnsi="Arial" w:cs="Arial"/>
          <w:sz w:val="20"/>
          <w:szCs w:val="20"/>
        </w:rPr>
      </w:pPr>
    </w:p>
    <w:p w14:paraId="08CBF8F7"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Best Management Practice (BMP)</w:t>
      </w:r>
      <w:r w:rsidRPr="00B75824">
        <w:rPr>
          <w:rFonts w:ascii="Arial" w:hAnsi="Arial" w:cs="Arial"/>
          <w:sz w:val="20"/>
          <w:szCs w:val="20"/>
        </w:rPr>
        <w:t xml:space="preserve"> – Activities, facilities, designs, measures, or procedures used to manage stormwater impacts from regulated activities, to meet state water quality requirements, to promote groundwater recharge, and to otherwise meet the purposes of this Ordinance.  Stormwater BMPs are commonly grouped into one of two broad categories or measures: “structural” or “non-structural.”  In this Ordinance, non-structural BMPs or measures refer to operational and/or behavior-related practices that attempt to minimize the contact of pollutants with stormwater runoff, whereas structural BMPs or measures are those that consist of a physical device or practice that is installed to capture and treat stormwater runoff.  Structural BMPs include, but are not limited to, a wide variety of practices and devices, from large-scale retention ponds and constructed wetlands, to small-scale underground treatment systems, infiltration facilities, filter strips, low impact design, bioretention, wet ponds, permeable paving, grassed swales, riparian or forested buffers, sand filters, detention basins, and manufactured devices.  Structural stormwater BMPs are permanent appurtenances to the project site.</w:t>
      </w:r>
    </w:p>
    <w:p w14:paraId="141ADFEB" w14:textId="77777777" w:rsidR="007B6166" w:rsidRPr="00B75824" w:rsidRDefault="007B6166" w:rsidP="007B6166">
      <w:pPr>
        <w:jc w:val="both"/>
        <w:rPr>
          <w:rFonts w:ascii="Arial" w:hAnsi="Arial" w:cs="Arial"/>
          <w:sz w:val="20"/>
          <w:szCs w:val="20"/>
        </w:rPr>
      </w:pPr>
    </w:p>
    <w:p w14:paraId="660CF916"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lastRenderedPageBreak/>
        <w:t>Conservation District</w:t>
      </w:r>
      <w:r w:rsidRPr="00B75824">
        <w:rPr>
          <w:rFonts w:ascii="Arial" w:hAnsi="Arial" w:cs="Arial"/>
          <w:sz w:val="20"/>
          <w:szCs w:val="20"/>
        </w:rPr>
        <w:t xml:space="preserve"> – A conservation district, as defined in Section 3(c) of the Conservation District Law (3 P. S. § 851(c)) that has the authority under a delegation agreement executed with DEP to administer and enforce all or a portion of the regulations promulgated under 25 Pa. Code 102.</w:t>
      </w:r>
    </w:p>
    <w:p w14:paraId="1ABC9C1C" w14:textId="77777777" w:rsidR="007B6166" w:rsidRPr="00B75824" w:rsidRDefault="007B6166" w:rsidP="007B6166">
      <w:pPr>
        <w:jc w:val="both"/>
        <w:rPr>
          <w:rFonts w:ascii="Arial" w:hAnsi="Arial" w:cs="Arial"/>
          <w:sz w:val="20"/>
          <w:szCs w:val="20"/>
        </w:rPr>
      </w:pPr>
    </w:p>
    <w:p w14:paraId="50BD8CDA"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Design Storm</w:t>
      </w:r>
      <w:r w:rsidRPr="00B75824">
        <w:rPr>
          <w:rFonts w:ascii="Arial" w:hAnsi="Arial" w:cs="Arial"/>
          <w:sz w:val="20"/>
          <w:szCs w:val="20"/>
        </w:rPr>
        <w:t xml:space="preserve"> – The magnitude and temporal distribution of precipitation from a storm event measured in probability of occurrence (e.g., a 5-year storm) and duration (e.g., 24 hours) used in the design and evaluation of stormwater management systems.  Also see Return Period.</w:t>
      </w:r>
    </w:p>
    <w:p w14:paraId="12D16742" w14:textId="77777777" w:rsidR="007B6166" w:rsidRPr="00B75824" w:rsidRDefault="007B6166" w:rsidP="007B6166">
      <w:pPr>
        <w:jc w:val="both"/>
        <w:rPr>
          <w:rFonts w:ascii="Arial" w:hAnsi="Arial" w:cs="Arial"/>
          <w:sz w:val="20"/>
          <w:szCs w:val="20"/>
        </w:rPr>
      </w:pPr>
    </w:p>
    <w:p w14:paraId="0672FD36"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Detention Volume</w:t>
      </w:r>
      <w:r w:rsidRPr="00B75824">
        <w:rPr>
          <w:rFonts w:ascii="Arial" w:hAnsi="Arial" w:cs="Arial"/>
          <w:sz w:val="20"/>
          <w:szCs w:val="20"/>
        </w:rPr>
        <w:t xml:space="preserve"> – The volume of runoff that is captured and released into the waters of the Commonwealth at a controlled rate.</w:t>
      </w:r>
    </w:p>
    <w:p w14:paraId="0468B6DF" w14:textId="77777777" w:rsidR="007B6166" w:rsidRPr="00B75824" w:rsidRDefault="007B6166" w:rsidP="007B6166">
      <w:pPr>
        <w:jc w:val="both"/>
        <w:rPr>
          <w:rFonts w:ascii="Arial" w:hAnsi="Arial" w:cs="Arial"/>
          <w:sz w:val="20"/>
          <w:szCs w:val="20"/>
        </w:rPr>
      </w:pPr>
    </w:p>
    <w:p w14:paraId="403C299B"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DEP</w:t>
      </w:r>
      <w:r w:rsidRPr="00B75824">
        <w:rPr>
          <w:rFonts w:ascii="Arial" w:hAnsi="Arial" w:cs="Arial"/>
          <w:sz w:val="20"/>
          <w:szCs w:val="20"/>
        </w:rPr>
        <w:t xml:space="preserve"> – The Pennsylvania Department of Environmental Protection.</w:t>
      </w:r>
    </w:p>
    <w:p w14:paraId="5F14F9AC" w14:textId="77777777" w:rsidR="007B6166" w:rsidRPr="00B75824" w:rsidRDefault="007B6166" w:rsidP="007B6166">
      <w:pPr>
        <w:jc w:val="both"/>
        <w:rPr>
          <w:rFonts w:ascii="Arial" w:hAnsi="Arial" w:cs="Arial"/>
          <w:sz w:val="20"/>
          <w:szCs w:val="20"/>
        </w:rPr>
      </w:pPr>
    </w:p>
    <w:p w14:paraId="42BB1792"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Development Site (Site)</w:t>
      </w:r>
      <w:r w:rsidRPr="00B75824">
        <w:rPr>
          <w:rFonts w:ascii="Arial" w:hAnsi="Arial" w:cs="Arial"/>
          <w:sz w:val="20"/>
          <w:szCs w:val="20"/>
        </w:rPr>
        <w:t xml:space="preserve"> – See Project Site.</w:t>
      </w:r>
    </w:p>
    <w:p w14:paraId="1E841EF2" w14:textId="77777777" w:rsidR="007B6166" w:rsidRPr="00B75824" w:rsidRDefault="007B6166" w:rsidP="007B6166">
      <w:pPr>
        <w:jc w:val="both"/>
        <w:rPr>
          <w:rFonts w:ascii="Arial" w:hAnsi="Arial" w:cs="Arial"/>
          <w:sz w:val="20"/>
          <w:szCs w:val="20"/>
        </w:rPr>
      </w:pPr>
    </w:p>
    <w:p w14:paraId="4DA3FAC3"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Disturbed Area</w:t>
      </w:r>
      <w:r w:rsidRPr="00B75824">
        <w:rPr>
          <w:rFonts w:ascii="Arial" w:hAnsi="Arial" w:cs="Arial"/>
          <w:sz w:val="20"/>
          <w:szCs w:val="20"/>
        </w:rPr>
        <w:t xml:space="preserve"> – An </w:t>
      </w:r>
      <w:proofErr w:type="spellStart"/>
      <w:r w:rsidRPr="00B75824">
        <w:rPr>
          <w:rFonts w:ascii="Arial" w:hAnsi="Arial" w:cs="Arial"/>
          <w:sz w:val="20"/>
          <w:szCs w:val="20"/>
        </w:rPr>
        <w:t>unstabilized</w:t>
      </w:r>
      <w:proofErr w:type="spellEnd"/>
      <w:r w:rsidRPr="00B75824">
        <w:rPr>
          <w:rFonts w:ascii="Arial" w:hAnsi="Arial" w:cs="Arial"/>
          <w:sz w:val="20"/>
          <w:szCs w:val="20"/>
        </w:rPr>
        <w:t xml:space="preserve"> land area where an earth disturbance activity is occurring or has occurred.</w:t>
      </w:r>
    </w:p>
    <w:p w14:paraId="26D7E44E" w14:textId="77777777" w:rsidR="007B6166" w:rsidRPr="00B75824" w:rsidRDefault="007B6166" w:rsidP="007B6166">
      <w:pPr>
        <w:jc w:val="both"/>
        <w:rPr>
          <w:rFonts w:ascii="Arial" w:hAnsi="Arial" w:cs="Arial"/>
          <w:sz w:val="20"/>
          <w:szCs w:val="20"/>
        </w:rPr>
      </w:pPr>
    </w:p>
    <w:p w14:paraId="435E5988"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Earth Disturbance Activity</w:t>
      </w:r>
      <w:r w:rsidRPr="00B75824">
        <w:rPr>
          <w:rFonts w:ascii="Arial" w:hAnsi="Arial" w:cs="Arial"/>
          <w:sz w:val="20"/>
          <w:szCs w:val="20"/>
        </w:rPr>
        <w:t xml:space="preserve"> – A construction or other human activity which disturbs the surface of the land, including, but not limited </w:t>
      </w:r>
      <w:proofErr w:type="gramStart"/>
      <w:r w:rsidRPr="00B75824">
        <w:rPr>
          <w:rFonts w:ascii="Arial" w:hAnsi="Arial" w:cs="Arial"/>
          <w:sz w:val="20"/>
          <w:szCs w:val="20"/>
        </w:rPr>
        <w:t>to:</w:t>
      </w:r>
      <w:proofErr w:type="gramEnd"/>
      <w:r w:rsidRPr="00B75824">
        <w:rPr>
          <w:rFonts w:ascii="Arial" w:hAnsi="Arial" w:cs="Arial"/>
          <w:sz w:val="20"/>
          <w:szCs w:val="20"/>
        </w:rPr>
        <w:t xml:space="preserve"> clearing and grubbing; grading; excavations; embankments; road maintenance; building construction; and the moving, depositing, stockpiling, or storing of soil, rock, or earth materials.</w:t>
      </w:r>
    </w:p>
    <w:p w14:paraId="159D7E0A" w14:textId="77777777" w:rsidR="007B6166" w:rsidRPr="00B75824" w:rsidRDefault="007B6166" w:rsidP="007B6166">
      <w:pPr>
        <w:jc w:val="both"/>
        <w:rPr>
          <w:rFonts w:ascii="Arial" w:hAnsi="Arial" w:cs="Arial"/>
          <w:sz w:val="20"/>
          <w:szCs w:val="20"/>
        </w:rPr>
      </w:pPr>
    </w:p>
    <w:p w14:paraId="55F911FC"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Erosion</w:t>
      </w:r>
      <w:r w:rsidRPr="00B75824">
        <w:rPr>
          <w:rFonts w:ascii="Arial" w:hAnsi="Arial" w:cs="Arial"/>
          <w:sz w:val="20"/>
          <w:szCs w:val="20"/>
        </w:rPr>
        <w:t xml:space="preserve"> – The natural process by which the surface of the land is worn away by water, wind, or chemical action.</w:t>
      </w:r>
    </w:p>
    <w:p w14:paraId="4F33CDE8" w14:textId="77777777" w:rsidR="007B6166" w:rsidRPr="00B75824" w:rsidRDefault="007B6166" w:rsidP="007B6166">
      <w:pPr>
        <w:jc w:val="both"/>
        <w:rPr>
          <w:rFonts w:ascii="Arial" w:hAnsi="Arial" w:cs="Arial"/>
          <w:sz w:val="20"/>
          <w:szCs w:val="20"/>
        </w:rPr>
      </w:pPr>
    </w:p>
    <w:p w14:paraId="116F2390"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Existing Condition</w:t>
      </w:r>
      <w:r w:rsidRPr="00B75824">
        <w:rPr>
          <w:rFonts w:ascii="Arial" w:hAnsi="Arial" w:cs="Arial"/>
          <w:sz w:val="20"/>
          <w:szCs w:val="20"/>
        </w:rPr>
        <w:t xml:space="preserve"> – The dominant land cover during the 5</w:t>
      </w:r>
      <w:r w:rsidRPr="00B75824">
        <w:rPr>
          <w:rFonts w:ascii="Arial" w:hAnsi="Arial" w:cs="Arial"/>
          <w:sz w:val="20"/>
          <w:szCs w:val="20"/>
        </w:rPr>
        <w:noBreakHyphen/>
        <w:t>year period immediately preceding a proposed regulated activity.</w:t>
      </w:r>
    </w:p>
    <w:p w14:paraId="6FB3FC76" w14:textId="77777777" w:rsidR="007B6166" w:rsidRPr="00B75824" w:rsidRDefault="007B6166" w:rsidP="007B6166">
      <w:pPr>
        <w:jc w:val="both"/>
        <w:rPr>
          <w:rFonts w:ascii="Arial" w:hAnsi="Arial" w:cs="Arial"/>
          <w:sz w:val="20"/>
          <w:szCs w:val="20"/>
        </w:rPr>
      </w:pPr>
    </w:p>
    <w:p w14:paraId="66E94110"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FEMA</w:t>
      </w:r>
      <w:r w:rsidRPr="00B75824">
        <w:rPr>
          <w:rFonts w:ascii="Arial" w:hAnsi="Arial" w:cs="Arial"/>
          <w:sz w:val="20"/>
          <w:szCs w:val="20"/>
        </w:rPr>
        <w:t xml:space="preserve"> – Federal Emergency Management Agency.</w:t>
      </w:r>
    </w:p>
    <w:p w14:paraId="1D71E8F1" w14:textId="77777777" w:rsidR="007B6166" w:rsidRPr="00B75824" w:rsidRDefault="007B6166" w:rsidP="007B6166">
      <w:pPr>
        <w:jc w:val="both"/>
        <w:rPr>
          <w:rFonts w:ascii="Arial" w:hAnsi="Arial" w:cs="Arial"/>
          <w:sz w:val="20"/>
          <w:szCs w:val="20"/>
        </w:rPr>
      </w:pPr>
    </w:p>
    <w:p w14:paraId="36022F22"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Floodplain</w:t>
      </w:r>
      <w:r w:rsidRPr="00B75824">
        <w:rPr>
          <w:rFonts w:ascii="Arial" w:hAnsi="Arial" w:cs="Arial"/>
          <w:sz w:val="20"/>
          <w:szCs w:val="20"/>
        </w:rPr>
        <w:t xml:space="preserve"> – Any land area susceptible to inundation by water from any natural source or delineated by applicable FEMA maps and studies as being a special flood hazard area.  Also includes areas that comprise Group 13 Soils, as listed in Appendix A of the Pennsylvania DEP Technical Manual for Sewage Enforcement Officers (as amended or replaced from time to time by DEP).</w:t>
      </w:r>
    </w:p>
    <w:p w14:paraId="0CD6ED11" w14:textId="77777777" w:rsidR="007B6166" w:rsidRPr="00B75824" w:rsidRDefault="007B6166" w:rsidP="007B6166">
      <w:pPr>
        <w:jc w:val="both"/>
        <w:rPr>
          <w:rFonts w:ascii="Arial" w:hAnsi="Arial" w:cs="Arial"/>
          <w:sz w:val="20"/>
          <w:szCs w:val="20"/>
        </w:rPr>
      </w:pPr>
    </w:p>
    <w:p w14:paraId="2C51641E"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lastRenderedPageBreak/>
        <w:t>Floodway</w:t>
      </w:r>
      <w:r w:rsidRPr="00B75824">
        <w:rPr>
          <w:rFonts w:ascii="Arial" w:hAnsi="Arial" w:cs="Arial"/>
          <w:sz w:val="20"/>
          <w:szCs w:val="20"/>
        </w:rPr>
        <w:t xml:space="preserve"> – The channel of the watercourse and those portions of the adjoining floodplains that are reasonably required to carry and discharge the 100-year flood.  Unless otherwise specified, the boundary of the floodway is as indicated on maps and flood insurance studies provided by FEMA.  In an area where no FEMA maps or studies have defined the boundary of the 100-year floodway, it is assumed--absent evidence to the contrary--that the floodway extends from the stream to 50 feet from the top of the bank of the stream.</w:t>
      </w:r>
    </w:p>
    <w:p w14:paraId="497A9C8D" w14:textId="77777777" w:rsidR="007B6166" w:rsidRPr="00B75824" w:rsidRDefault="007B6166" w:rsidP="007B6166">
      <w:pPr>
        <w:jc w:val="both"/>
        <w:rPr>
          <w:rFonts w:ascii="Arial" w:hAnsi="Arial" w:cs="Arial"/>
          <w:sz w:val="20"/>
          <w:szCs w:val="20"/>
        </w:rPr>
      </w:pPr>
    </w:p>
    <w:p w14:paraId="7FD4BC43"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Forest Management/Timber Operations</w:t>
      </w:r>
      <w:r w:rsidRPr="00B75824">
        <w:rPr>
          <w:rFonts w:ascii="Arial" w:hAnsi="Arial" w:cs="Arial"/>
          <w:sz w:val="20"/>
          <w:szCs w:val="20"/>
        </w:rPr>
        <w:t xml:space="preserve"> – Planning and activities necessary for the management of forestland.  These include conducting a timber inventory, preparation of forest management plans, silvicultural treatment, cutting budgets, logging road design and construction, timber harvesting, site preparation, and reforestation.</w:t>
      </w:r>
    </w:p>
    <w:p w14:paraId="1F475DE3" w14:textId="77777777" w:rsidR="007B6166" w:rsidRPr="00B75824" w:rsidRDefault="007B6166" w:rsidP="007B6166">
      <w:pPr>
        <w:jc w:val="both"/>
        <w:rPr>
          <w:rFonts w:ascii="Arial" w:hAnsi="Arial" w:cs="Arial"/>
          <w:sz w:val="20"/>
          <w:szCs w:val="20"/>
        </w:rPr>
      </w:pPr>
    </w:p>
    <w:p w14:paraId="0FE99792"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Green Infrastructure</w:t>
      </w:r>
      <w:r w:rsidRPr="00B75824">
        <w:rPr>
          <w:rFonts w:ascii="Arial" w:hAnsi="Arial" w:cs="Arial"/>
          <w:sz w:val="20"/>
          <w:szCs w:val="20"/>
        </w:rPr>
        <w:t xml:space="preserve"> – Systems and practices that use or mimic natural processes to infiltrate, </w:t>
      </w:r>
      <w:proofErr w:type="spellStart"/>
      <w:r w:rsidRPr="00B75824">
        <w:rPr>
          <w:rFonts w:ascii="Arial" w:hAnsi="Arial" w:cs="Arial"/>
          <w:sz w:val="20"/>
          <w:szCs w:val="20"/>
        </w:rPr>
        <w:t>evapotranspire</w:t>
      </w:r>
      <w:proofErr w:type="spellEnd"/>
      <w:r w:rsidRPr="00B75824">
        <w:rPr>
          <w:rFonts w:ascii="Arial" w:hAnsi="Arial" w:cs="Arial"/>
          <w:sz w:val="20"/>
          <w:szCs w:val="20"/>
        </w:rPr>
        <w:t>, or reuse stormwater on the site where it is generated.</w:t>
      </w:r>
    </w:p>
    <w:p w14:paraId="0F68882B" w14:textId="77777777" w:rsidR="007B6166" w:rsidRPr="00B75824" w:rsidRDefault="007B6166" w:rsidP="007B6166">
      <w:pPr>
        <w:jc w:val="both"/>
        <w:rPr>
          <w:rFonts w:ascii="Arial" w:hAnsi="Arial" w:cs="Arial"/>
          <w:sz w:val="20"/>
          <w:szCs w:val="20"/>
        </w:rPr>
      </w:pPr>
    </w:p>
    <w:p w14:paraId="383CA214"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Hydrologic Soil Group (HSG)</w:t>
      </w:r>
      <w:r w:rsidRPr="00B75824">
        <w:rPr>
          <w:rFonts w:ascii="Arial" w:hAnsi="Arial" w:cs="Arial"/>
          <w:sz w:val="20"/>
          <w:szCs w:val="20"/>
        </w:rPr>
        <w:t xml:space="preserve"> – Infiltration rates of soils vary widely and are affected by subsurface permeability as well as surface intake rates.  Soils are classified into four HSGs (A, B, C, and D) according to their minimum infiltration rate, which is obtained for bare soil after prolonged wetting.  The NRCS defines the four groups and provides a list of most of the soils in the United States and their group classification.  The </w:t>
      </w:r>
      <w:proofErr w:type="gramStart"/>
      <w:r w:rsidRPr="00B75824">
        <w:rPr>
          <w:rFonts w:ascii="Arial" w:hAnsi="Arial" w:cs="Arial"/>
          <w:sz w:val="20"/>
          <w:szCs w:val="20"/>
        </w:rPr>
        <w:t>soils</w:t>
      </w:r>
      <w:proofErr w:type="gramEnd"/>
      <w:r w:rsidRPr="00B75824">
        <w:rPr>
          <w:rFonts w:ascii="Arial" w:hAnsi="Arial" w:cs="Arial"/>
          <w:sz w:val="20"/>
          <w:szCs w:val="20"/>
        </w:rPr>
        <w:t xml:space="preserve"> </w:t>
      </w:r>
      <w:proofErr w:type="gramStart"/>
      <w:r w:rsidRPr="00B75824">
        <w:rPr>
          <w:rFonts w:ascii="Arial" w:hAnsi="Arial" w:cs="Arial"/>
          <w:sz w:val="20"/>
          <w:szCs w:val="20"/>
        </w:rPr>
        <w:t>in the area of</w:t>
      </w:r>
      <w:proofErr w:type="gramEnd"/>
      <w:r w:rsidRPr="00B75824">
        <w:rPr>
          <w:rFonts w:ascii="Arial" w:hAnsi="Arial" w:cs="Arial"/>
          <w:sz w:val="20"/>
          <w:szCs w:val="20"/>
        </w:rPr>
        <w:t xml:space="preserve"> the development site may be identified from a soil survey report that can be obtained from local NRCS offices or conservation district offices.  Soils become less pervious as the HSG varies from A to D (NRCS</w:t>
      </w:r>
      <w:r w:rsidRPr="00B75824">
        <w:rPr>
          <w:rFonts w:ascii="Arial" w:hAnsi="Arial" w:cs="Arial"/>
          <w:sz w:val="20"/>
          <w:szCs w:val="20"/>
          <w:vertAlign w:val="superscript"/>
        </w:rPr>
        <w:t>1,2</w:t>
      </w:r>
      <w:r w:rsidRPr="00B75824">
        <w:rPr>
          <w:rFonts w:ascii="Arial" w:hAnsi="Arial" w:cs="Arial"/>
          <w:sz w:val="20"/>
          <w:szCs w:val="20"/>
        </w:rPr>
        <w:t>).</w:t>
      </w:r>
    </w:p>
    <w:p w14:paraId="0922A58C" w14:textId="77777777" w:rsidR="007B6166" w:rsidRPr="00B75824" w:rsidRDefault="007B6166" w:rsidP="007B6166">
      <w:pPr>
        <w:jc w:val="both"/>
        <w:rPr>
          <w:rFonts w:ascii="Arial" w:hAnsi="Arial" w:cs="Arial"/>
          <w:sz w:val="20"/>
          <w:szCs w:val="20"/>
        </w:rPr>
      </w:pPr>
    </w:p>
    <w:p w14:paraId="11359BE4"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Impervious Surface (Impervious Area)</w:t>
      </w:r>
      <w:r w:rsidRPr="00B75824">
        <w:rPr>
          <w:rFonts w:ascii="Arial" w:hAnsi="Arial" w:cs="Arial"/>
          <w:sz w:val="20"/>
          <w:szCs w:val="20"/>
        </w:rPr>
        <w:t xml:space="preserve"> – A surface that prevents the infiltration of water into the ground.  Impervious surfaces (or areas) shall </w:t>
      </w:r>
      <w:proofErr w:type="gramStart"/>
      <w:r w:rsidRPr="00B75824">
        <w:rPr>
          <w:rFonts w:ascii="Arial" w:hAnsi="Arial" w:cs="Arial"/>
          <w:sz w:val="20"/>
          <w:szCs w:val="20"/>
        </w:rPr>
        <w:t>include, but</w:t>
      </w:r>
      <w:proofErr w:type="gramEnd"/>
      <w:r w:rsidRPr="00B75824">
        <w:rPr>
          <w:rFonts w:ascii="Arial" w:hAnsi="Arial" w:cs="Arial"/>
          <w:sz w:val="20"/>
          <w:szCs w:val="20"/>
        </w:rPr>
        <w:t xml:space="preserve"> not be limited </w:t>
      </w:r>
      <w:proofErr w:type="gramStart"/>
      <w:r w:rsidRPr="00B75824">
        <w:rPr>
          <w:rFonts w:ascii="Arial" w:hAnsi="Arial" w:cs="Arial"/>
          <w:sz w:val="20"/>
          <w:szCs w:val="20"/>
        </w:rPr>
        <w:t>to:</w:t>
      </w:r>
      <w:proofErr w:type="gramEnd"/>
      <w:r w:rsidRPr="00B75824">
        <w:rPr>
          <w:rFonts w:ascii="Arial" w:hAnsi="Arial" w:cs="Arial"/>
          <w:sz w:val="20"/>
          <w:szCs w:val="20"/>
        </w:rPr>
        <w:t xml:space="preserve"> roofs; additional indoor living spaces, patios, garages, storage sheds and similar structures; and any new streets or sidewalks.  Decks, parking areas, and driveway areas are not counted as impervious areas if they do not prevent infiltration.</w:t>
      </w:r>
    </w:p>
    <w:p w14:paraId="50AA3DDD" w14:textId="77777777" w:rsidR="007B6166" w:rsidRPr="00B75824" w:rsidRDefault="007B6166" w:rsidP="007B6166">
      <w:pPr>
        <w:jc w:val="both"/>
        <w:rPr>
          <w:rFonts w:ascii="Arial" w:hAnsi="Arial" w:cs="Arial"/>
          <w:sz w:val="20"/>
          <w:szCs w:val="20"/>
        </w:rPr>
      </w:pPr>
    </w:p>
    <w:p w14:paraId="2E141E6E"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Karst</w:t>
      </w:r>
      <w:r w:rsidRPr="00B75824">
        <w:rPr>
          <w:rFonts w:ascii="Arial" w:hAnsi="Arial" w:cs="Arial"/>
          <w:sz w:val="20"/>
          <w:szCs w:val="20"/>
        </w:rPr>
        <w:t xml:space="preserve"> – A type of topography or landscape characterized by surface depressions, sinkholes, rock pinnacles/uneven bedrock surface, underground drainage, and caves.  Karst is formed on </w:t>
      </w:r>
      <w:proofErr w:type="gramStart"/>
      <w:r w:rsidRPr="00B75824">
        <w:rPr>
          <w:rFonts w:ascii="Arial" w:hAnsi="Arial" w:cs="Arial"/>
          <w:sz w:val="20"/>
          <w:szCs w:val="20"/>
        </w:rPr>
        <w:t>carbonate</w:t>
      </w:r>
      <w:proofErr w:type="gramEnd"/>
      <w:r w:rsidRPr="00B75824">
        <w:rPr>
          <w:rFonts w:ascii="Arial" w:hAnsi="Arial" w:cs="Arial"/>
          <w:sz w:val="20"/>
          <w:szCs w:val="20"/>
        </w:rPr>
        <w:t xml:space="preserve"> rocks, such as limestone or dolomite.</w:t>
      </w:r>
    </w:p>
    <w:p w14:paraId="54E01EF4" w14:textId="77777777" w:rsidR="007B6166" w:rsidRPr="00B75824" w:rsidRDefault="007B6166" w:rsidP="007B6166">
      <w:pPr>
        <w:jc w:val="both"/>
        <w:rPr>
          <w:rFonts w:ascii="Arial" w:hAnsi="Arial" w:cs="Arial"/>
          <w:sz w:val="20"/>
          <w:szCs w:val="20"/>
        </w:rPr>
      </w:pPr>
    </w:p>
    <w:p w14:paraId="35104AF0"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Land Development (Development)</w:t>
      </w:r>
      <w:r w:rsidRPr="00B75824">
        <w:rPr>
          <w:rFonts w:ascii="Arial" w:hAnsi="Arial" w:cs="Arial"/>
          <w:sz w:val="20"/>
          <w:szCs w:val="20"/>
        </w:rPr>
        <w:t xml:space="preserve"> – Inclusive of any or all of the following meanings:  (i) the improvement of one lot or two or more contiguous lots, tracts, or parcels of land for any purpose involving (a) a group of two or more buildings or (b) the division or allocation of land or space between or among two or more existing or prospective occupants by means of, or for the purpose of streets, common areas, leaseholds, condominiums, building groups, or other features; (ii) any subdivision of land; (iii) development in accordance with Section 503(1.1) of the PA</w:t>
      </w:r>
      <w:r>
        <w:rPr>
          <w:rFonts w:ascii="Arial" w:hAnsi="Arial" w:cs="Arial"/>
          <w:sz w:val="20"/>
          <w:szCs w:val="20"/>
        </w:rPr>
        <w:t> </w:t>
      </w:r>
      <w:r w:rsidRPr="00B75824">
        <w:rPr>
          <w:rFonts w:ascii="Arial" w:hAnsi="Arial" w:cs="Arial"/>
          <w:sz w:val="20"/>
          <w:szCs w:val="20"/>
        </w:rPr>
        <w:t>Municipalities Planning Code.</w:t>
      </w:r>
    </w:p>
    <w:p w14:paraId="4D1799ED" w14:textId="77777777" w:rsidR="007B6166" w:rsidRPr="00B75824" w:rsidRDefault="007B6166" w:rsidP="007B6166">
      <w:pPr>
        <w:jc w:val="both"/>
        <w:rPr>
          <w:rFonts w:ascii="Arial" w:hAnsi="Arial" w:cs="Arial"/>
          <w:sz w:val="20"/>
          <w:szCs w:val="20"/>
        </w:rPr>
      </w:pPr>
    </w:p>
    <w:p w14:paraId="1D78F08B" w14:textId="77777777" w:rsidR="007B6166" w:rsidRPr="00B75824" w:rsidRDefault="007B6166" w:rsidP="007B6166">
      <w:pPr>
        <w:jc w:val="both"/>
        <w:rPr>
          <w:rFonts w:ascii="Arial" w:hAnsi="Arial" w:cs="Arial"/>
          <w:sz w:val="20"/>
          <w:szCs w:val="20"/>
          <w:u w:val="single"/>
        </w:rPr>
      </w:pPr>
      <w:r w:rsidRPr="00B75824">
        <w:rPr>
          <w:rFonts w:ascii="Arial" w:hAnsi="Arial" w:cs="Arial"/>
          <w:b/>
          <w:sz w:val="20"/>
          <w:szCs w:val="20"/>
        </w:rPr>
        <w:lastRenderedPageBreak/>
        <w:t xml:space="preserve">Low Impact Development (LID) </w:t>
      </w:r>
      <w:r w:rsidRPr="00B75824">
        <w:rPr>
          <w:rFonts w:ascii="Arial" w:hAnsi="Arial" w:cs="Arial"/>
          <w:sz w:val="20"/>
          <w:szCs w:val="20"/>
        </w:rPr>
        <w:t>– Site design approaches and small-scale stormwater management practices that promote the use of natural systems for infiltration, evapotranspiration, and reuse of rainwater.  LID can be applied to new development, urban retrofits, and revitalization projects.  LID utilizes design techniques that infiltrate, filter, evaporate, and store runoff close to its source.  Rather than rely on costly large-scale conveyance and treatment systems, LID addresses stormwater through a variety of small, cost-effective landscape features located on-site.</w:t>
      </w:r>
    </w:p>
    <w:p w14:paraId="43B0B6FF" w14:textId="77777777" w:rsidR="007B6166" w:rsidRPr="00B75824" w:rsidRDefault="007B6166" w:rsidP="007B6166">
      <w:pPr>
        <w:jc w:val="both"/>
        <w:rPr>
          <w:rFonts w:ascii="Arial" w:hAnsi="Arial" w:cs="Arial"/>
          <w:sz w:val="20"/>
          <w:szCs w:val="20"/>
        </w:rPr>
      </w:pPr>
    </w:p>
    <w:p w14:paraId="6D693ECF"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Municipality</w:t>
      </w:r>
      <w:r w:rsidRPr="00B75824">
        <w:rPr>
          <w:rFonts w:ascii="Arial" w:hAnsi="Arial" w:cs="Arial"/>
          <w:sz w:val="20"/>
          <w:szCs w:val="20"/>
        </w:rPr>
        <w:t xml:space="preserve"> –</w:t>
      </w:r>
      <w:r>
        <w:rPr>
          <w:rFonts w:ascii="Arial" w:hAnsi="Arial" w:cs="Arial"/>
          <w:sz w:val="20"/>
          <w:szCs w:val="20"/>
        </w:rPr>
        <w:t xml:space="preserve"> Wright Township, Luzerne </w:t>
      </w:r>
      <w:r w:rsidRPr="00B75824">
        <w:rPr>
          <w:rFonts w:ascii="Arial" w:hAnsi="Arial" w:cs="Arial"/>
          <w:sz w:val="20"/>
          <w:szCs w:val="20"/>
        </w:rPr>
        <w:t>County, Pennsylvania.</w:t>
      </w:r>
    </w:p>
    <w:p w14:paraId="799B73CC" w14:textId="77777777" w:rsidR="007B6166" w:rsidRPr="00B75824" w:rsidRDefault="007B6166" w:rsidP="007B6166">
      <w:pPr>
        <w:jc w:val="both"/>
        <w:rPr>
          <w:rFonts w:ascii="Arial" w:hAnsi="Arial" w:cs="Arial"/>
          <w:sz w:val="20"/>
          <w:szCs w:val="20"/>
        </w:rPr>
      </w:pPr>
    </w:p>
    <w:p w14:paraId="5BB648D3"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NRCS</w:t>
      </w:r>
      <w:r w:rsidRPr="00B75824">
        <w:rPr>
          <w:rFonts w:ascii="Arial" w:hAnsi="Arial" w:cs="Arial"/>
          <w:sz w:val="20"/>
          <w:szCs w:val="20"/>
        </w:rPr>
        <w:t xml:space="preserve"> – USDA Natural Resources Conservation Service (previously SCS).</w:t>
      </w:r>
    </w:p>
    <w:p w14:paraId="7B14C042" w14:textId="77777777" w:rsidR="007B6166" w:rsidRPr="00B75824" w:rsidRDefault="007B6166" w:rsidP="007B6166">
      <w:pPr>
        <w:jc w:val="both"/>
        <w:rPr>
          <w:rFonts w:ascii="Arial" w:hAnsi="Arial" w:cs="Arial"/>
          <w:sz w:val="20"/>
          <w:szCs w:val="20"/>
        </w:rPr>
      </w:pPr>
    </w:p>
    <w:p w14:paraId="66209C9C"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Peak Discharge</w:t>
      </w:r>
      <w:r w:rsidRPr="00B75824">
        <w:rPr>
          <w:rFonts w:ascii="Arial" w:hAnsi="Arial" w:cs="Arial"/>
          <w:sz w:val="20"/>
          <w:szCs w:val="20"/>
        </w:rPr>
        <w:t xml:space="preserve"> – The maximum rate of stormwater runoff from a specific storm event.</w:t>
      </w:r>
    </w:p>
    <w:p w14:paraId="0C24F799" w14:textId="77777777" w:rsidR="007B6166" w:rsidRPr="00B75824" w:rsidRDefault="007B6166" w:rsidP="007B6166">
      <w:pPr>
        <w:jc w:val="both"/>
        <w:rPr>
          <w:rFonts w:ascii="Arial" w:hAnsi="Arial" w:cs="Arial"/>
          <w:sz w:val="20"/>
          <w:szCs w:val="20"/>
        </w:rPr>
      </w:pPr>
    </w:p>
    <w:p w14:paraId="013B63C8"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Pervious Area</w:t>
      </w:r>
      <w:r w:rsidRPr="00B75824">
        <w:rPr>
          <w:rFonts w:ascii="Arial" w:hAnsi="Arial" w:cs="Arial"/>
          <w:sz w:val="20"/>
          <w:szCs w:val="20"/>
        </w:rPr>
        <w:t xml:space="preserve"> – Any area not defined as impervious.</w:t>
      </w:r>
    </w:p>
    <w:p w14:paraId="5E6F8FCD" w14:textId="77777777" w:rsidR="007B6166" w:rsidRPr="00B75824" w:rsidRDefault="007B6166" w:rsidP="007B6166">
      <w:pPr>
        <w:jc w:val="both"/>
        <w:rPr>
          <w:rFonts w:ascii="Arial" w:hAnsi="Arial" w:cs="Arial"/>
          <w:sz w:val="20"/>
          <w:szCs w:val="20"/>
        </w:rPr>
      </w:pPr>
    </w:p>
    <w:p w14:paraId="78EC8263"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Project Site</w:t>
      </w:r>
      <w:r w:rsidRPr="00B75824">
        <w:rPr>
          <w:rFonts w:ascii="Arial" w:hAnsi="Arial" w:cs="Arial"/>
          <w:sz w:val="20"/>
          <w:szCs w:val="20"/>
        </w:rPr>
        <w:t xml:space="preserve"> – The specific area of land where any regulated activities in the municipality are planned, conducted, or maintained.</w:t>
      </w:r>
    </w:p>
    <w:p w14:paraId="2453103E" w14:textId="77777777" w:rsidR="007B6166" w:rsidRPr="00B75824" w:rsidRDefault="007B6166" w:rsidP="007B6166">
      <w:pPr>
        <w:jc w:val="both"/>
        <w:rPr>
          <w:rFonts w:ascii="Arial" w:hAnsi="Arial" w:cs="Arial"/>
          <w:sz w:val="20"/>
          <w:szCs w:val="20"/>
        </w:rPr>
      </w:pPr>
    </w:p>
    <w:p w14:paraId="21A2F32A"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Qualified Professional</w:t>
      </w:r>
      <w:r w:rsidRPr="00B75824">
        <w:rPr>
          <w:rFonts w:ascii="Arial" w:hAnsi="Arial" w:cs="Arial"/>
          <w:sz w:val="20"/>
          <w:szCs w:val="20"/>
        </w:rPr>
        <w:t xml:space="preserve"> – Any person licensed by the Pennsylvania Department of State or otherwise qualified by law to perform the work required by this Ordinance.</w:t>
      </w:r>
    </w:p>
    <w:p w14:paraId="03576788" w14:textId="77777777" w:rsidR="007B6166" w:rsidRPr="00B75824" w:rsidRDefault="007B6166" w:rsidP="007B6166">
      <w:pPr>
        <w:jc w:val="both"/>
        <w:rPr>
          <w:rFonts w:ascii="Arial" w:hAnsi="Arial" w:cs="Arial"/>
          <w:sz w:val="20"/>
          <w:szCs w:val="20"/>
        </w:rPr>
      </w:pPr>
    </w:p>
    <w:p w14:paraId="4B2B74A4"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Regulated Activities</w:t>
      </w:r>
      <w:r w:rsidRPr="00B75824">
        <w:rPr>
          <w:rFonts w:ascii="Arial" w:hAnsi="Arial" w:cs="Arial"/>
          <w:sz w:val="20"/>
          <w:szCs w:val="20"/>
        </w:rPr>
        <w:t xml:space="preserve"> – Any earth disturbance activities or any activities that involve the alteration or development of land in a manner that may affect stormwater runoff.</w:t>
      </w:r>
    </w:p>
    <w:p w14:paraId="5D26A62C" w14:textId="77777777" w:rsidR="007B6166" w:rsidRPr="00B75824" w:rsidRDefault="007B6166" w:rsidP="007B6166">
      <w:pPr>
        <w:jc w:val="both"/>
        <w:rPr>
          <w:rFonts w:ascii="Arial" w:hAnsi="Arial" w:cs="Arial"/>
          <w:sz w:val="20"/>
          <w:szCs w:val="20"/>
        </w:rPr>
      </w:pPr>
    </w:p>
    <w:p w14:paraId="2EC1C3B9"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Regulated Earth Disturbance Activity</w:t>
      </w:r>
      <w:r w:rsidRPr="00B75824">
        <w:rPr>
          <w:rFonts w:ascii="Arial" w:hAnsi="Arial" w:cs="Arial"/>
          <w:sz w:val="20"/>
          <w:szCs w:val="20"/>
        </w:rPr>
        <w:t xml:space="preserve"> – Activity involving earth disturbance subject to regulation under 25 Pa. Code 92, 25 Pa. Code 102, or the Clean Streams Law.</w:t>
      </w:r>
    </w:p>
    <w:p w14:paraId="5A7E4C99" w14:textId="77777777" w:rsidR="007B6166" w:rsidRPr="00B75824" w:rsidRDefault="007B6166" w:rsidP="007B6166">
      <w:pPr>
        <w:jc w:val="both"/>
        <w:rPr>
          <w:rFonts w:ascii="Arial" w:hAnsi="Arial" w:cs="Arial"/>
          <w:sz w:val="20"/>
          <w:szCs w:val="20"/>
        </w:rPr>
      </w:pPr>
    </w:p>
    <w:p w14:paraId="3A4D72DB"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Retention Volume/Removed Runoff</w:t>
      </w:r>
      <w:r w:rsidRPr="00B75824">
        <w:rPr>
          <w:rFonts w:ascii="Arial" w:hAnsi="Arial" w:cs="Arial"/>
          <w:sz w:val="20"/>
          <w:szCs w:val="20"/>
        </w:rPr>
        <w:t xml:space="preserve"> – The volume of runoff that is captured and not released directly into the surface waters of this Commonwealth during or after a storm event.</w:t>
      </w:r>
    </w:p>
    <w:p w14:paraId="483C1D44" w14:textId="77777777" w:rsidR="007B6166" w:rsidRPr="00B75824" w:rsidRDefault="007B6166" w:rsidP="007B6166">
      <w:pPr>
        <w:jc w:val="both"/>
        <w:rPr>
          <w:rFonts w:ascii="Arial" w:hAnsi="Arial" w:cs="Arial"/>
          <w:sz w:val="20"/>
          <w:szCs w:val="20"/>
        </w:rPr>
      </w:pPr>
    </w:p>
    <w:p w14:paraId="453B8E26"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Return Period</w:t>
      </w:r>
      <w:r w:rsidRPr="00B75824">
        <w:rPr>
          <w:rFonts w:ascii="Arial" w:hAnsi="Arial" w:cs="Arial"/>
          <w:sz w:val="20"/>
          <w:szCs w:val="20"/>
        </w:rPr>
        <w:t xml:space="preserve"> – The average interval, in years, within which a storm event of a given magnitude can be expected to occur one time.  For example, the 25-year return period rainfall would be expected to occur on average once every 25 years; or stated in another way, the probability of a 25</w:t>
      </w:r>
      <w:r w:rsidRPr="00B75824">
        <w:rPr>
          <w:rFonts w:ascii="Arial" w:hAnsi="Arial" w:cs="Arial"/>
          <w:sz w:val="20"/>
          <w:szCs w:val="20"/>
        </w:rPr>
        <w:noBreakHyphen/>
        <w:t>year storm occurring in any one year is 0.04 (i.e., a 4%</w:t>
      </w:r>
      <w:r>
        <w:rPr>
          <w:rFonts w:ascii="Arial" w:hAnsi="Arial" w:cs="Arial"/>
          <w:sz w:val="20"/>
          <w:szCs w:val="20"/>
        </w:rPr>
        <w:t> </w:t>
      </w:r>
      <w:r w:rsidRPr="00B75824">
        <w:rPr>
          <w:rFonts w:ascii="Arial" w:hAnsi="Arial" w:cs="Arial"/>
          <w:sz w:val="20"/>
          <w:szCs w:val="20"/>
        </w:rPr>
        <w:t>chance).</w:t>
      </w:r>
    </w:p>
    <w:p w14:paraId="18C9167B" w14:textId="77777777" w:rsidR="007B6166" w:rsidRPr="00B75824" w:rsidRDefault="007B6166" w:rsidP="007B6166">
      <w:pPr>
        <w:jc w:val="both"/>
        <w:rPr>
          <w:rFonts w:ascii="Arial" w:hAnsi="Arial" w:cs="Arial"/>
          <w:sz w:val="20"/>
          <w:szCs w:val="20"/>
        </w:rPr>
      </w:pPr>
    </w:p>
    <w:p w14:paraId="75703BE1"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lastRenderedPageBreak/>
        <w:t>Riparian Buffer</w:t>
      </w:r>
      <w:r w:rsidRPr="00B75824">
        <w:rPr>
          <w:rFonts w:ascii="Arial" w:hAnsi="Arial" w:cs="Arial"/>
          <w:sz w:val="20"/>
          <w:szCs w:val="20"/>
        </w:rPr>
        <w:t xml:space="preserve"> – A permanent area of trees and shrubs located adjacent to streams, lakes, ponds and wetlands.</w:t>
      </w:r>
    </w:p>
    <w:p w14:paraId="6DB626B7" w14:textId="77777777" w:rsidR="007B6166" w:rsidRPr="00B75824" w:rsidRDefault="007B6166" w:rsidP="007B6166">
      <w:pPr>
        <w:jc w:val="both"/>
        <w:rPr>
          <w:rFonts w:ascii="Arial" w:hAnsi="Arial" w:cs="Arial"/>
          <w:sz w:val="20"/>
          <w:szCs w:val="20"/>
        </w:rPr>
      </w:pPr>
    </w:p>
    <w:p w14:paraId="7FF81D9B"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Runoff</w:t>
      </w:r>
      <w:r w:rsidRPr="00B75824">
        <w:rPr>
          <w:rFonts w:ascii="Arial" w:hAnsi="Arial" w:cs="Arial"/>
          <w:sz w:val="20"/>
          <w:szCs w:val="20"/>
        </w:rPr>
        <w:t xml:space="preserve"> – Any part of precipitation that flows over the land.</w:t>
      </w:r>
    </w:p>
    <w:p w14:paraId="6C94CF7F" w14:textId="77777777" w:rsidR="007B6166" w:rsidRPr="00B75824" w:rsidRDefault="007B6166" w:rsidP="007B6166">
      <w:pPr>
        <w:jc w:val="both"/>
        <w:rPr>
          <w:rFonts w:ascii="Arial" w:hAnsi="Arial" w:cs="Arial"/>
          <w:sz w:val="20"/>
          <w:szCs w:val="20"/>
        </w:rPr>
      </w:pPr>
    </w:p>
    <w:p w14:paraId="23E935A6"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Sediment</w:t>
      </w:r>
      <w:r w:rsidRPr="00B75824">
        <w:rPr>
          <w:rFonts w:ascii="Arial" w:hAnsi="Arial" w:cs="Arial"/>
          <w:sz w:val="20"/>
          <w:szCs w:val="20"/>
        </w:rPr>
        <w:t xml:space="preserve"> – Soils or other materials transported by surface water as a product of erosion.</w:t>
      </w:r>
    </w:p>
    <w:p w14:paraId="44BBD42E" w14:textId="77777777" w:rsidR="007B6166" w:rsidRPr="00B75824" w:rsidRDefault="007B6166" w:rsidP="007B6166">
      <w:pPr>
        <w:jc w:val="both"/>
        <w:rPr>
          <w:rFonts w:ascii="Arial" w:hAnsi="Arial" w:cs="Arial"/>
          <w:sz w:val="20"/>
          <w:szCs w:val="20"/>
        </w:rPr>
      </w:pPr>
    </w:p>
    <w:p w14:paraId="74C7CF5C"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State Water Quality Requirements</w:t>
      </w:r>
      <w:r w:rsidRPr="00B75824">
        <w:rPr>
          <w:rFonts w:ascii="Arial" w:hAnsi="Arial" w:cs="Arial"/>
          <w:sz w:val="20"/>
          <w:szCs w:val="20"/>
        </w:rPr>
        <w:t xml:space="preserve"> – The regulatory requirements to protect, maintain, reclaim, and restore water quality under Title 25 of the Pennsylvania Code and the Clean Streams Law.</w:t>
      </w:r>
    </w:p>
    <w:p w14:paraId="306AF6C8" w14:textId="77777777" w:rsidR="007B6166" w:rsidRPr="00B75824" w:rsidRDefault="007B6166" w:rsidP="007B6166">
      <w:pPr>
        <w:jc w:val="both"/>
        <w:rPr>
          <w:rFonts w:ascii="Arial" w:hAnsi="Arial" w:cs="Arial"/>
          <w:sz w:val="20"/>
          <w:szCs w:val="20"/>
        </w:rPr>
      </w:pPr>
    </w:p>
    <w:p w14:paraId="128A21F6"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Stormwater</w:t>
      </w:r>
      <w:r w:rsidRPr="00B75824">
        <w:rPr>
          <w:rFonts w:ascii="Arial" w:hAnsi="Arial" w:cs="Arial"/>
          <w:sz w:val="20"/>
          <w:szCs w:val="20"/>
        </w:rPr>
        <w:t xml:space="preserve"> – Drainage runoff from the surface of the land resulting from precipitation or snow or ice melt.</w:t>
      </w:r>
    </w:p>
    <w:p w14:paraId="5845A2E6" w14:textId="77777777" w:rsidR="007B6166" w:rsidRPr="00B75824" w:rsidRDefault="007B6166" w:rsidP="007B6166">
      <w:pPr>
        <w:jc w:val="both"/>
        <w:rPr>
          <w:rFonts w:ascii="Arial" w:hAnsi="Arial" w:cs="Arial"/>
          <w:sz w:val="20"/>
          <w:szCs w:val="20"/>
        </w:rPr>
      </w:pPr>
    </w:p>
    <w:p w14:paraId="028724CE"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Stormwater Management Facility</w:t>
      </w:r>
      <w:r w:rsidRPr="00B75824">
        <w:rPr>
          <w:rFonts w:ascii="Arial" w:hAnsi="Arial" w:cs="Arial"/>
          <w:sz w:val="20"/>
          <w:szCs w:val="20"/>
        </w:rPr>
        <w:t xml:space="preserve"> – Any structure, natural or man-made, that, due to its condition, design, or construction, conveys, stores, or otherwise affects stormwater runoff.  Typical stormwater management facilities </w:t>
      </w:r>
      <w:proofErr w:type="gramStart"/>
      <w:r w:rsidRPr="00B75824">
        <w:rPr>
          <w:rFonts w:ascii="Arial" w:hAnsi="Arial" w:cs="Arial"/>
          <w:sz w:val="20"/>
          <w:szCs w:val="20"/>
        </w:rPr>
        <w:t>include, but</w:t>
      </w:r>
      <w:proofErr w:type="gramEnd"/>
      <w:r w:rsidRPr="00B75824">
        <w:rPr>
          <w:rFonts w:ascii="Arial" w:hAnsi="Arial" w:cs="Arial"/>
          <w:sz w:val="20"/>
          <w:szCs w:val="20"/>
        </w:rPr>
        <w:t xml:space="preserve"> are not limited </w:t>
      </w:r>
      <w:proofErr w:type="gramStart"/>
      <w:r w:rsidRPr="00B75824">
        <w:rPr>
          <w:rFonts w:ascii="Arial" w:hAnsi="Arial" w:cs="Arial"/>
          <w:sz w:val="20"/>
          <w:szCs w:val="20"/>
        </w:rPr>
        <w:t>to:</w:t>
      </w:r>
      <w:proofErr w:type="gramEnd"/>
      <w:r w:rsidRPr="00B75824">
        <w:rPr>
          <w:rFonts w:ascii="Arial" w:hAnsi="Arial" w:cs="Arial"/>
          <w:sz w:val="20"/>
          <w:szCs w:val="20"/>
        </w:rPr>
        <w:t xml:space="preserve">  detention and retention basins; open channels; storm sewers; pipes; and infiltration facilities.</w:t>
      </w:r>
    </w:p>
    <w:p w14:paraId="159B9EBF" w14:textId="77777777" w:rsidR="007B6166" w:rsidRPr="00B75824" w:rsidRDefault="007B6166" w:rsidP="007B6166">
      <w:pPr>
        <w:jc w:val="both"/>
        <w:rPr>
          <w:rFonts w:ascii="Arial" w:hAnsi="Arial" w:cs="Arial"/>
          <w:sz w:val="20"/>
          <w:szCs w:val="20"/>
        </w:rPr>
      </w:pPr>
    </w:p>
    <w:p w14:paraId="0E25C9CD"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Stormwater Management Site Plan</w:t>
      </w:r>
      <w:r w:rsidRPr="00B75824">
        <w:rPr>
          <w:rFonts w:ascii="Arial" w:hAnsi="Arial" w:cs="Arial"/>
          <w:sz w:val="20"/>
          <w:szCs w:val="20"/>
        </w:rPr>
        <w:t xml:space="preserve"> – The plan prepared by the developer or his representative indicating how stormwater runoff will be managed at the development site in accordance with this Ordinance.  </w:t>
      </w:r>
      <w:r w:rsidRPr="00B75824">
        <w:rPr>
          <w:rFonts w:ascii="Arial" w:hAnsi="Arial" w:cs="Arial"/>
          <w:b/>
          <w:sz w:val="20"/>
          <w:szCs w:val="20"/>
        </w:rPr>
        <w:t>Stormwater Management Site Plan</w:t>
      </w:r>
      <w:r w:rsidRPr="00B75824">
        <w:rPr>
          <w:rFonts w:ascii="Arial" w:hAnsi="Arial" w:cs="Arial"/>
          <w:sz w:val="20"/>
          <w:szCs w:val="20"/>
        </w:rPr>
        <w:t xml:space="preserve"> will be designated as </w:t>
      </w:r>
      <w:r w:rsidRPr="00B75824">
        <w:rPr>
          <w:rFonts w:ascii="Arial" w:hAnsi="Arial" w:cs="Arial"/>
          <w:b/>
          <w:sz w:val="20"/>
          <w:szCs w:val="20"/>
        </w:rPr>
        <w:t>SWM Site Plan</w:t>
      </w:r>
      <w:r w:rsidRPr="00B75824">
        <w:rPr>
          <w:rFonts w:ascii="Arial" w:hAnsi="Arial" w:cs="Arial"/>
          <w:sz w:val="20"/>
          <w:szCs w:val="20"/>
        </w:rPr>
        <w:t xml:space="preserve"> throughout this Ordinance.</w:t>
      </w:r>
    </w:p>
    <w:p w14:paraId="5ABB81BB" w14:textId="77777777" w:rsidR="007B6166" w:rsidRPr="00B75824" w:rsidRDefault="007B6166" w:rsidP="007B6166">
      <w:pPr>
        <w:jc w:val="both"/>
        <w:rPr>
          <w:rFonts w:ascii="Arial" w:hAnsi="Arial" w:cs="Arial"/>
          <w:sz w:val="20"/>
          <w:szCs w:val="20"/>
        </w:rPr>
      </w:pPr>
    </w:p>
    <w:p w14:paraId="666CCEFA"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Subdivision</w:t>
      </w:r>
      <w:r w:rsidRPr="00B75824">
        <w:rPr>
          <w:rFonts w:ascii="Arial" w:hAnsi="Arial" w:cs="Arial"/>
          <w:sz w:val="20"/>
          <w:szCs w:val="20"/>
        </w:rPr>
        <w:t xml:space="preserve"> – As defined in The Pennsylvania Municipalities Planning Code, Act of July 31, 1968, P.L. 805, No.</w:t>
      </w:r>
      <w:r>
        <w:rPr>
          <w:rFonts w:ascii="Arial" w:hAnsi="Arial" w:cs="Arial"/>
          <w:sz w:val="20"/>
          <w:szCs w:val="20"/>
        </w:rPr>
        <w:t> </w:t>
      </w:r>
      <w:r w:rsidRPr="00B75824">
        <w:rPr>
          <w:rFonts w:ascii="Arial" w:hAnsi="Arial" w:cs="Arial"/>
          <w:sz w:val="20"/>
          <w:szCs w:val="20"/>
        </w:rPr>
        <w:t>247.</w:t>
      </w:r>
    </w:p>
    <w:p w14:paraId="774D4A2C" w14:textId="77777777" w:rsidR="007B6166" w:rsidRPr="00B75824" w:rsidRDefault="007B6166" w:rsidP="007B6166">
      <w:pPr>
        <w:jc w:val="both"/>
        <w:rPr>
          <w:rFonts w:ascii="Arial" w:hAnsi="Arial" w:cs="Arial"/>
          <w:sz w:val="20"/>
          <w:szCs w:val="20"/>
        </w:rPr>
      </w:pPr>
    </w:p>
    <w:p w14:paraId="6B2375C3"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USDA</w:t>
      </w:r>
      <w:r w:rsidRPr="00B75824">
        <w:rPr>
          <w:rFonts w:ascii="Arial" w:hAnsi="Arial" w:cs="Arial"/>
          <w:sz w:val="20"/>
          <w:szCs w:val="20"/>
        </w:rPr>
        <w:t xml:space="preserve"> – United States Department of Agriculture.</w:t>
      </w:r>
    </w:p>
    <w:p w14:paraId="4A69BCBD" w14:textId="77777777" w:rsidR="007B6166" w:rsidRPr="00B75824" w:rsidRDefault="007B6166" w:rsidP="007B6166">
      <w:pPr>
        <w:jc w:val="both"/>
        <w:rPr>
          <w:rFonts w:ascii="Arial" w:hAnsi="Arial" w:cs="Arial"/>
          <w:sz w:val="20"/>
          <w:szCs w:val="20"/>
        </w:rPr>
      </w:pPr>
    </w:p>
    <w:p w14:paraId="557A8516"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Waters of this Commonwealth</w:t>
      </w:r>
      <w:r w:rsidRPr="00B75824">
        <w:rPr>
          <w:rFonts w:ascii="Arial" w:hAnsi="Arial" w:cs="Arial"/>
          <w:sz w:val="20"/>
          <w:szCs w:val="20"/>
        </w:rPr>
        <w:t xml:space="preserve"> – Any and all rivers, streams, creeks, rivulets, impoundments, ditches, watercourses, storm sewers, lakes, dammed water, wetlands, ponds, springs, and all other bodies or channels of conveyance of surface and underground water, or parts thereof, whether natural or artificial, within or on the boundaries of this Commonwealth.</w:t>
      </w:r>
    </w:p>
    <w:p w14:paraId="58508272" w14:textId="77777777" w:rsidR="007B6166" w:rsidRPr="00B75824" w:rsidRDefault="007B6166" w:rsidP="007B6166">
      <w:pPr>
        <w:jc w:val="both"/>
        <w:rPr>
          <w:rFonts w:ascii="Arial" w:hAnsi="Arial" w:cs="Arial"/>
          <w:sz w:val="20"/>
          <w:szCs w:val="20"/>
        </w:rPr>
      </w:pPr>
    </w:p>
    <w:p w14:paraId="23A92702"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t>Watershed</w:t>
      </w:r>
      <w:r w:rsidRPr="00B75824">
        <w:rPr>
          <w:rFonts w:ascii="Arial" w:hAnsi="Arial" w:cs="Arial"/>
          <w:sz w:val="20"/>
          <w:szCs w:val="20"/>
        </w:rPr>
        <w:t xml:space="preserve"> – Region or area drained by a river, watercourse, or other surface water of this Commonwealth.</w:t>
      </w:r>
    </w:p>
    <w:p w14:paraId="2B4A382B" w14:textId="77777777" w:rsidR="007B6166" w:rsidRPr="00B75824" w:rsidRDefault="007B6166" w:rsidP="007B6166">
      <w:pPr>
        <w:jc w:val="both"/>
        <w:rPr>
          <w:rFonts w:ascii="Arial" w:hAnsi="Arial" w:cs="Arial"/>
          <w:sz w:val="20"/>
          <w:szCs w:val="20"/>
        </w:rPr>
      </w:pPr>
    </w:p>
    <w:p w14:paraId="59598530" w14:textId="77777777" w:rsidR="007B6166" w:rsidRPr="00B75824" w:rsidRDefault="007B6166" w:rsidP="007B6166">
      <w:pPr>
        <w:jc w:val="both"/>
        <w:rPr>
          <w:rFonts w:ascii="Arial" w:hAnsi="Arial" w:cs="Arial"/>
          <w:sz w:val="20"/>
          <w:szCs w:val="20"/>
        </w:rPr>
      </w:pPr>
      <w:r w:rsidRPr="00B75824">
        <w:rPr>
          <w:rFonts w:ascii="Arial" w:hAnsi="Arial" w:cs="Arial"/>
          <w:b/>
          <w:sz w:val="20"/>
          <w:szCs w:val="20"/>
        </w:rPr>
        <w:lastRenderedPageBreak/>
        <w:t>Wetland</w:t>
      </w:r>
      <w:r w:rsidRPr="00B75824">
        <w:rPr>
          <w:rFonts w:ascii="Arial" w:hAnsi="Arial" w:cs="Arial"/>
          <w:sz w:val="20"/>
          <w:szCs w:val="20"/>
        </w:rPr>
        <w:t xml:space="preserve"> – Areas that are inundated or saturated by surface or groundwater at a frequency and duration sufficient to support, and that under normal circumstances do support, a prevalence of vegetation typically adapted for life in saturated soil conditions, including swamps, marshes, bogs, and similar areas.</w:t>
      </w:r>
    </w:p>
    <w:p w14:paraId="5A576BC9" w14:textId="77777777" w:rsidR="007B6166" w:rsidRPr="00925B61" w:rsidRDefault="007B6166" w:rsidP="007B6166">
      <w:pPr>
        <w:jc w:val="center"/>
        <w:rPr>
          <w:rFonts w:ascii="Arial" w:hAnsi="Arial" w:cs="Arial"/>
          <w:b/>
        </w:rPr>
      </w:pPr>
      <w:r w:rsidRPr="00B75824">
        <w:rPr>
          <w:rFonts w:ascii="Arial" w:hAnsi="Arial" w:cs="Arial"/>
          <w:sz w:val="20"/>
          <w:szCs w:val="20"/>
        </w:rPr>
        <w:br w:type="page"/>
      </w:r>
      <w:r w:rsidRPr="00925B61">
        <w:rPr>
          <w:rFonts w:ascii="Arial" w:hAnsi="Arial" w:cs="Arial"/>
          <w:b/>
        </w:rPr>
        <w:lastRenderedPageBreak/>
        <w:t xml:space="preserve">ARTICLE III </w:t>
      </w:r>
      <w:r w:rsidRPr="00925B61">
        <w:rPr>
          <w:rFonts w:ascii="Arial" w:hAnsi="Arial" w:cs="Arial"/>
        </w:rPr>
        <w:t>–</w:t>
      </w:r>
      <w:r w:rsidRPr="00925B61">
        <w:rPr>
          <w:rFonts w:ascii="Arial" w:hAnsi="Arial" w:cs="Arial"/>
          <w:b/>
        </w:rPr>
        <w:t xml:space="preserve"> STORMWATER MANAGEMENT STANDARDS</w:t>
      </w:r>
    </w:p>
    <w:p w14:paraId="66CEE6B1" w14:textId="77777777" w:rsidR="007B6166" w:rsidRPr="00925B61" w:rsidRDefault="007B6166" w:rsidP="007B6166">
      <w:pPr>
        <w:jc w:val="center"/>
        <w:rPr>
          <w:rFonts w:ascii="Arial" w:hAnsi="Arial" w:cs="Arial"/>
          <w:b/>
        </w:rPr>
      </w:pPr>
    </w:p>
    <w:p w14:paraId="2A750AFD" w14:textId="77777777" w:rsidR="007B6166" w:rsidRPr="00225FEA" w:rsidRDefault="007B6166" w:rsidP="007B6166">
      <w:pPr>
        <w:keepNext/>
        <w:jc w:val="both"/>
        <w:rPr>
          <w:rFonts w:ascii="Arial" w:hAnsi="Arial" w:cs="Arial"/>
          <w:b/>
          <w:sz w:val="20"/>
          <w:szCs w:val="20"/>
        </w:rPr>
      </w:pPr>
      <w:r w:rsidRPr="00225FEA">
        <w:rPr>
          <w:rFonts w:ascii="Arial" w:hAnsi="Arial" w:cs="Arial"/>
          <w:b/>
          <w:sz w:val="20"/>
          <w:szCs w:val="20"/>
        </w:rPr>
        <w:t xml:space="preserve">Section </w:t>
      </w:r>
      <w:bookmarkStart w:id="1" w:name="S301"/>
      <w:r w:rsidRPr="00225FEA">
        <w:rPr>
          <w:rFonts w:ascii="Arial" w:hAnsi="Arial" w:cs="Arial"/>
          <w:b/>
          <w:sz w:val="20"/>
          <w:szCs w:val="20"/>
        </w:rPr>
        <w:t>301</w:t>
      </w:r>
      <w:bookmarkEnd w:id="1"/>
      <w:r w:rsidRPr="00225FEA">
        <w:rPr>
          <w:rFonts w:ascii="Arial" w:hAnsi="Arial" w:cs="Arial"/>
          <w:b/>
          <w:sz w:val="20"/>
          <w:szCs w:val="20"/>
        </w:rPr>
        <w:t>.  General Requirements</w:t>
      </w:r>
    </w:p>
    <w:p w14:paraId="67335AF5" w14:textId="77777777" w:rsidR="007B6166" w:rsidRPr="00225FEA" w:rsidRDefault="007B6166" w:rsidP="007B6166">
      <w:pPr>
        <w:keepNext/>
        <w:jc w:val="both"/>
        <w:rPr>
          <w:rFonts w:ascii="Arial" w:hAnsi="Arial" w:cs="Arial"/>
          <w:b/>
          <w:sz w:val="20"/>
          <w:szCs w:val="20"/>
        </w:rPr>
      </w:pPr>
    </w:p>
    <w:p w14:paraId="38355B0C" w14:textId="77777777" w:rsidR="007B6166" w:rsidRPr="00225FEA" w:rsidRDefault="007B6166" w:rsidP="007B6166">
      <w:pPr>
        <w:keepNext/>
        <w:ind w:left="360" w:hanging="360"/>
        <w:jc w:val="both"/>
        <w:rPr>
          <w:rFonts w:ascii="Arial" w:hAnsi="Arial" w:cs="Arial"/>
          <w:sz w:val="20"/>
          <w:szCs w:val="20"/>
        </w:rPr>
      </w:pPr>
      <w:r w:rsidRPr="00225FEA">
        <w:rPr>
          <w:rFonts w:ascii="Arial" w:hAnsi="Arial" w:cs="Arial"/>
          <w:sz w:val="20"/>
          <w:szCs w:val="20"/>
        </w:rPr>
        <w:t>A.</w:t>
      </w:r>
      <w:r w:rsidRPr="00225FEA">
        <w:rPr>
          <w:rFonts w:ascii="Arial" w:hAnsi="Arial" w:cs="Arial"/>
          <w:sz w:val="20"/>
          <w:szCs w:val="20"/>
        </w:rPr>
        <w:tab/>
        <w:t>For all regulated activities, unless preparation of an SWM Site Plan is specifically exempted in Section 302:</w:t>
      </w:r>
    </w:p>
    <w:p w14:paraId="71F2A05E" w14:textId="77777777" w:rsidR="007B6166" w:rsidRPr="00225FEA" w:rsidRDefault="007B6166" w:rsidP="007B6166">
      <w:pPr>
        <w:keepNext/>
        <w:ind w:left="720" w:hanging="720"/>
        <w:jc w:val="both"/>
        <w:rPr>
          <w:rFonts w:ascii="Arial" w:hAnsi="Arial" w:cs="Arial"/>
          <w:sz w:val="20"/>
          <w:szCs w:val="20"/>
        </w:rPr>
      </w:pPr>
    </w:p>
    <w:p w14:paraId="03FF1B28" w14:textId="77777777" w:rsidR="007B6166" w:rsidRPr="00225FEA" w:rsidRDefault="007B6166" w:rsidP="007B6166">
      <w:pPr>
        <w:ind w:left="720" w:hanging="360"/>
        <w:jc w:val="both"/>
        <w:rPr>
          <w:rFonts w:ascii="Arial" w:hAnsi="Arial" w:cs="Arial"/>
          <w:sz w:val="20"/>
          <w:szCs w:val="20"/>
        </w:rPr>
      </w:pPr>
      <w:r w:rsidRPr="00225FEA">
        <w:rPr>
          <w:rFonts w:ascii="Arial" w:hAnsi="Arial" w:cs="Arial"/>
          <w:sz w:val="20"/>
          <w:szCs w:val="20"/>
        </w:rPr>
        <w:t>1.</w:t>
      </w:r>
      <w:r w:rsidRPr="00225FEA">
        <w:rPr>
          <w:rFonts w:ascii="Arial" w:hAnsi="Arial" w:cs="Arial"/>
          <w:sz w:val="20"/>
          <w:szCs w:val="20"/>
        </w:rPr>
        <w:tab/>
        <w:t>Preparation and implementation of an approved SWM Site Plan is required.</w:t>
      </w:r>
    </w:p>
    <w:p w14:paraId="6CC17B4F" w14:textId="77777777" w:rsidR="007B6166" w:rsidRPr="00225FEA" w:rsidRDefault="007B6166" w:rsidP="007B6166">
      <w:pPr>
        <w:ind w:left="720" w:hanging="360"/>
        <w:jc w:val="both"/>
        <w:rPr>
          <w:rFonts w:ascii="Arial" w:hAnsi="Arial" w:cs="Arial"/>
          <w:sz w:val="20"/>
          <w:szCs w:val="20"/>
        </w:rPr>
      </w:pPr>
    </w:p>
    <w:p w14:paraId="55A4853A" w14:textId="77777777" w:rsidR="007B6166" w:rsidRPr="00225FEA" w:rsidRDefault="007B6166" w:rsidP="007B6166">
      <w:pPr>
        <w:ind w:left="720" w:hanging="360"/>
        <w:jc w:val="both"/>
        <w:rPr>
          <w:rFonts w:ascii="Arial" w:hAnsi="Arial" w:cs="Arial"/>
          <w:sz w:val="20"/>
          <w:szCs w:val="20"/>
        </w:rPr>
      </w:pPr>
      <w:r w:rsidRPr="00225FEA">
        <w:rPr>
          <w:rFonts w:ascii="Arial" w:hAnsi="Arial" w:cs="Arial"/>
          <w:sz w:val="20"/>
          <w:szCs w:val="20"/>
        </w:rPr>
        <w:t>2.</w:t>
      </w:r>
      <w:r w:rsidRPr="00225FEA">
        <w:rPr>
          <w:rFonts w:ascii="Arial" w:hAnsi="Arial" w:cs="Arial"/>
          <w:sz w:val="20"/>
          <w:szCs w:val="20"/>
        </w:rPr>
        <w:tab/>
        <w:t xml:space="preserve">No regulated activities shall commence until the municipality issues </w:t>
      </w:r>
      <w:proofErr w:type="gramStart"/>
      <w:r w:rsidRPr="00225FEA">
        <w:rPr>
          <w:rFonts w:ascii="Arial" w:hAnsi="Arial" w:cs="Arial"/>
          <w:sz w:val="20"/>
          <w:szCs w:val="20"/>
        </w:rPr>
        <w:t>written</w:t>
      </w:r>
      <w:proofErr w:type="gramEnd"/>
      <w:r w:rsidRPr="00225FEA">
        <w:rPr>
          <w:rFonts w:ascii="Arial" w:hAnsi="Arial" w:cs="Arial"/>
          <w:sz w:val="20"/>
          <w:szCs w:val="20"/>
        </w:rPr>
        <w:t xml:space="preserve"> approval of an SWM Site Plan, which demonstrates compliance with the requirements of this Ordinance.</w:t>
      </w:r>
    </w:p>
    <w:p w14:paraId="2397E1E8" w14:textId="77777777" w:rsidR="007B6166" w:rsidRPr="00225FEA" w:rsidRDefault="007B6166" w:rsidP="007B6166">
      <w:pPr>
        <w:ind w:left="360"/>
        <w:jc w:val="both"/>
        <w:rPr>
          <w:rFonts w:ascii="Arial" w:hAnsi="Arial" w:cs="Arial"/>
          <w:sz w:val="20"/>
          <w:szCs w:val="20"/>
        </w:rPr>
      </w:pPr>
    </w:p>
    <w:p w14:paraId="14C240F9" w14:textId="77777777" w:rsidR="007B6166" w:rsidRPr="00225FEA" w:rsidRDefault="007B6166" w:rsidP="007B6166">
      <w:pPr>
        <w:ind w:left="360" w:hanging="360"/>
        <w:jc w:val="both"/>
        <w:rPr>
          <w:rFonts w:ascii="Arial" w:hAnsi="Arial" w:cs="Arial"/>
          <w:sz w:val="20"/>
          <w:szCs w:val="20"/>
        </w:rPr>
      </w:pPr>
      <w:r w:rsidRPr="00225FEA">
        <w:rPr>
          <w:rFonts w:ascii="Arial" w:hAnsi="Arial" w:cs="Arial"/>
          <w:sz w:val="20"/>
          <w:szCs w:val="20"/>
        </w:rPr>
        <w:t>B.</w:t>
      </w:r>
      <w:r w:rsidRPr="00225FEA">
        <w:rPr>
          <w:rFonts w:ascii="Arial" w:hAnsi="Arial" w:cs="Arial"/>
          <w:sz w:val="20"/>
          <w:szCs w:val="20"/>
        </w:rPr>
        <w:tab/>
        <w:t>SWM Site Plans approved by the municipality, in accordance with Section 406, shall be on site throughout the duration of the regulated activity.</w:t>
      </w:r>
    </w:p>
    <w:p w14:paraId="7B435311" w14:textId="77777777" w:rsidR="007B6166" w:rsidRPr="00225FEA" w:rsidRDefault="007B6166" w:rsidP="007B6166">
      <w:pPr>
        <w:ind w:left="360" w:hanging="360"/>
        <w:jc w:val="both"/>
        <w:rPr>
          <w:rFonts w:ascii="Arial" w:hAnsi="Arial" w:cs="Arial"/>
          <w:sz w:val="20"/>
          <w:szCs w:val="20"/>
        </w:rPr>
      </w:pPr>
    </w:p>
    <w:p w14:paraId="60D69F5F" w14:textId="77777777" w:rsidR="007B6166" w:rsidRPr="00225FEA" w:rsidRDefault="007B6166" w:rsidP="007B6166">
      <w:pPr>
        <w:pStyle w:val="BodyTextIndent2"/>
        <w:ind w:left="360" w:hanging="360"/>
        <w:jc w:val="both"/>
        <w:rPr>
          <w:rFonts w:ascii="Arial" w:hAnsi="Arial" w:cs="Arial"/>
          <w:sz w:val="20"/>
          <w:szCs w:val="20"/>
        </w:rPr>
      </w:pPr>
      <w:r w:rsidRPr="00225FEA">
        <w:rPr>
          <w:rFonts w:ascii="Arial" w:hAnsi="Arial" w:cs="Arial"/>
          <w:sz w:val="20"/>
          <w:szCs w:val="20"/>
        </w:rPr>
        <w:t>C.</w:t>
      </w:r>
      <w:r w:rsidRPr="00225FEA">
        <w:rPr>
          <w:rFonts w:ascii="Arial" w:hAnsi="Arial" w:cs="Arial"/>
          <w:sz w:val="20"/>
          <w:szCs w:val="20"/>
        </w:rPr>
        <w:tab/>
        <w:t xml:space="preserve">The municipality may, after consultation with DEP, approve measures for meeting the state water quality requirements other than those in this Ordinance, </w:t>
      </w:r>
      <w:proofErr w:type="gramStart"/>
      <w:r w:rsidRPr="00225FEA">
        <w:rPr>
          <w:rFonts w:ascii="Arial" w:hAnsi="Arial" w:cs="Arial"/>
          <w:sz w:val="20"/>
          <w:szCs w:val="20"/>
        </w:rPr>
        <w:t>provided that</w:t>
      </w:r>
      <w:proofErr w:type="gramEnd"/>
      <w:r w:rsidRPr="00225FEA">
        <w:rPr>
          <w:rFonts w:ascii="Arial" w:hAnsi="Arial" w:cs="Arial"/>
          <w:sz w:val="20"/>
          <w:szCs w:val="20"/>
        </w:rPr>
        <w:t xml:space="preserve"> they meet the minimum requirements of, and do not conflict with, state law including, but not limited to, the Clean Streams Law.</w:t>
      </w:r>
    </w:p>
    <w:p w14:paraId="24ACE471" w14:textId="77777777" w:rsidR="007B6166" w:rsidRPr="00225FEA" w:rsidRDefault="007B6166" w:rsidP="007B6166">
      <w:pPr>
        <w:ind w:left="360" w:hanging="360"/>
        <w:jc w:val="both"/>
        <w:rPr>
          <w:rFonts w:ascii="Arial" w:hAnsi="Arial" w:cs="Arial"/>
          <w:sz w:val="20"/>
          <w:szCs w:val="20"/>
        </w:rPr>
      </w:pPr>
    </w:p>
    <w:p w14:paraId="17C4903B" w14:textId="77777777" w:rsidR="007B6166" w:rsidRPr="00225FEA" w:rsidRDefault="007B6166" w:rsidP="007B6166">
      <w:pPr>
        <w:ind w:left="360" w:hanging="360"/>
        <w:jc w:val="both"/>
        <w:rPr>
          <w:rFonts w:ascii="Arial" w:hAnsi="Arial" w:cs="Arial"/>
          <w:sz w:val="20"/>
          <w:szCs w:val="20"/>
        </w:rPr>
      </w:pPr>
      <w:r w:rsidRPr="00225FEA">
        <w:rPr>
          <w:rFonts w:ascii="Arial" w:hAnsi="Arial" w:cs="Arial"/>
          <w:sz w:val="20"/>
          <w:szCs w:val="20"/>
        </w:rPr>
        <w:t>D.</w:t>
      </w:r>
      <w:r w:rsidRPr="00225FEA">
        <w:rPr>
          <w:rFonts w:ascii="Arial" w:hAnsi="Arial" w:cs="Arial"/>
          <w:sz w:val="20"/>
          <w:szCs w:val="20"/>
        </w:rPr>
        <w:tab/>
        <w:t>For all regulated earth disturbance activities, erosion and sediment control BMPs shall be designed, implemented, operated, and maintained during the regulated earth disturbance activities (e.g., during construction) to meet the purposes and requirements of this Ordinance and to meet all requirements under Title</w:t>
      </w:r>
      <w:r>
        <w:rPr>
          <w:rFonts w:ascii="Arial" w:hAnsi="Arial" w:cs="Arial"/>
          <w:sz w:val="20"/>
          <w:szCs w:val="20"/>
        </w:rPr>
        <w:t> </w:t>
      </w:r>
      <w:r w:rsidRPr="00225FEA">
        <w:rPr>
          <w:rFonts w:ascii="Arial" w:hAnsi="Arial" w:cs="Arial"/>
          <w:sz w:val="20"/>
          <w:szCs w:val="20"/>
        </w:rPr>
        <w:t xml:space="preserve">25 of the Pennsylvania Code and the Clean Streams Law.  Various BMPs and their design standards are listed in the </w:t>
      </w:r>
      <w:r w:rsidRPr="00225FEA">
        <w:rPr>
          <w:rFonts w:ascii="Arial" w:hAnsi="Arial" w:cs="Arial"/>
          <w:i/>
          <w:sz w:val="20"/>
          <w:szCs w:val="20"/>
        </w:rPr>
        <w:t>Erosion and Sediment Pollution Control Program Manual</w:t>
      </w:r>
      <w:r w:rsidRPr="00225FEA">
        <w:rPr>
          <w:rFonts w:ascii="Arial" w:hAnsi="Arial" w:cs="Arial"/>
          <w:sz w:val="20"/>
          <w:szCs w:val="20"/>
        </w:rPr>
        <w:t xml:space="preserve"> (E&amp;S Manual</w:t>
      </w:r>
      <w:r w:rsidRPr="00225FEA">
        <w:rPr>
          <w:rFonts w:ascii="Arial" w:hAnsi="Arial" w:cs="Arial"/>
          <w:sz w:val="20"/>
          <w:szCs w:val="20"/>
          <w:vertAlign w:val="superscript"/>
        </w:rPr>
        <w:t>3</w:t>
      </w:r>
      <w:r w:rsidRPr="00225FEA">
        <w:rPr>
          <w:rFonts w:ascii="Arial" w:hAnsi="Arial" w:cs="Arial"/>
          <w:sz w:val="20"/>
          <w:szCs w:val="20"/>
        </w:rPr>
        <w:t>), No. 363-2134-008, as amended and updated.</w:t>
      </w:r>
    </w:p>
    <w:p w14:paraId="6ADDDE5B" w14:textId="77777777" w:rsidR="007B6166" w:rsidRPr="00225FEA" w:rsidRDefault="007B6166" w:rsidP="007B6166">
      <w:pPr>
        <w:ind w:left="360" w:hanging="360"/>
        <w:jc w:val="both"/>
        <w:rPr>
          <w:rFonts w:ascii="Arial" w:hAnsi="Arial" w:cs="Arial"/>
          <w:sz w:val="20"/>
          <w:szCs w:val="20"/>
        </w:rPr>
      </w:pPr>
    </w:p>
    <w:p w14:paraId="5CA8285E" w14:textId="77777777" w:rsidR="007B6166" w:rsidRPr="00225FEA" w:rsidRDefault="007B6166" w:rsidP="007B6166">
      <w:pPr>
        <w:keepNext/>
        <w:ind w:left="360" w:hanging="360"/>
        <w:jc w:val="both"/>
        <w:rPr>
          <w:rFonts w:ascii="Arial" w:hAnsi="Arial" w:cs="Arial"/>
          <w:sz w:val="20"/>
          <w:szCs w:val="20"/>
        </w:rPr>
      </w:pPr>
      <w:r w:rsidRPr="00225FEA">
        <w:rPr>
          <w:rFonts w:ascii="Arial" w:hAnsi="Arial" w:cs="Arial"/>
          <w:sz w:val="20"/>
          <w:szCs w:val="20"/>
        </w:rPr>
        <w:t>E.</w:t>
      </w:r>
      <w:r w:rsidRPr="00225FEA">
        <w:rPr>
          <w:rFonts w:ascii="Arial" w:hAnsi="Arial" w:cs="Arial"/>
          <w:sz w:val="20"/>
          <w:szCs w:val="20"/>
        </w:rPr>
        <w:tab/>
        <w:t>Impervious areas:</w:t>
      </w:r>
    </w:p>
    <w:p w14:paraId="3A2179C9" w14:textId="77777777" w:rsidR="007B6166" w:rsidRPr="00225FEA" w:rsidRDefault="007B6166" w:rsidP="007B6166">
      <w:pPr>
        <w:keepNext/>
        <w:ind w:left="720" w:hanging="720"/>
        <w:jc w:val="both"/>
        <w:rPr>
          <w:rFonts w:ascii="Arial" w:hAnsi="Arial" w:cs="Arial"/>
          <w:sz w:val="20"/>
          <w:szCs w:val="20"/>
        </w:rPr>
      </w:pPr>
    </w:p>
    <w:p w14:paraId="3149F37B" w14:textId="77777777" w:rsidR="007B6166" w:rsidRPr="00225FEA" w:rsidRDefault="007B6166" w:rsidP="007B6166">
      <w:pPr>
        <w:ind w:left="720" w:hanging="360"/>
        <w:jc w:val="both"/>
        <w:rPr>
          <w:rFonts w:ascii="Arial" w:hAnsi="Arial" w:cs="Arial"/>
          <w:sz w:val="20"/>
          <w:szCs w:val="20"/>
        </w:rPr>
      </w:pPr>
      <w:r w:rsidRPr="00225FEA">
        <w:rPr>
          <w:rFonts w:ascii="Arial" w:hAnsi="Arial" w:cs="Arial"/>
          <w:sz w:val="20"/>
          <w:szCs w:val="20"/>
        </w:rPr>
        <w:t>1.</w:t>
      </w:r>
      <w:r w:rsidRPr="00225FEA">
        <w:rPr>
          <w:rFonts w:ascii="Arial" w:hAnsi="Arial" w:cs="Arial"/>
          <w:sz w:val="20"/>
          <w:szCs w:val="20"/>
        </w:rPr>
        <w:tab/>
        <w:t xml:space="preserve">The measurement of impervious areas shall include </w:t>
      </w:r>
      <w:proofErr w:type="gramStart"/>
      <w:r w:rsidRPr="00225FEA">
        <w:rPr>
          <w:rFonts w:ascii="Arial" w:hAnsi="Arial" w:cs="Arial"/>
          <w:sz w:val="20"/>
          <w:szCs w:val="20"/>
        </w:rPr>
        <w:t>all of</w:t>
      </w:r>
      <w:proofErr w:type="gramEnd"/>
      <w:r w:rsidRPr="00225FEA">
        <w:rPr>
          <w:rFonts w:ascii="Arial" w:hAnsi="Arial" w:cs="Arial"/>
          <w:sz w:val="20"/>
          <w:szCs w:val="20"/>
        </w:rPr>
        <w:t xml:space="preserve"> the impervious areas in the total proposed development even if development is to take place in stages.</w:t>
      </w:r>
    </w:p>
    <w:p w14:paraId="7D0E78E4" w14:textId="77777777" w:rsidR="007B6166" w:rsidRPr="00225FEA" w:rsidRDefault="007B6166" w:rsidP="007B6166">
      <w:pPr>
        <w:ind w:left="720" w:hanging="360"/>
        <w:jc w:val="both"/>
        <w:rPr>
          <w:rFonts w:ascii="Arial" w:hAnsi="Arial" w:cs="Arial"/>
          <w:sz w:val="20"/>
          <w:szCs w:val="20"/>
        </w:rPr>
      </w:pPr>
    </w:p>
    <w:p w14:paraId="2F40C069" w14:textId="77777777" w:rsidR="007B6166" w:rsidRPr="00225FEA" w:rsidRDefault="007B6166" w:rsidP="007B6166">
      <w:pPr>
        <w:ind w:left="720" w:hanging="360"/>
        <w:jc w:val="both"/>
        <w:rPr>
          <w:rFonts w:ascii="Arial" w:hAnsi="Arial" w:cs="Arial"/>
          <w:sz w:val="20"/>
          <w:szCs w:val="20"/>
        </w:rPr>
      </w:pPr>
      <w:r w:rsidRPr="00225FEA">
        <w:rPr>
          <w:rFonts w:ascii="Arial" w:hAnsi="Arial" w:cs="Arial"/>
          <w:sz w:val="20"/>
          <w:szCs w:val="20"/>
        </w:rPr>
        <w:t>2.</w:t>
      </w:r>
      <w:r w:rsidRPr="00225FEA">
        <w:rPr>
          <w:rFonts w:ascii="Arial" w:hAnsi="Arial" w:cs="Arial"/>
          <w:sz w:val="20"/>
          <w:szCs w:val="20"/>
        </w:rPr>
        <w:tab/>
        <w:t>For development taking place in stages, the entire development plan must be used in determining conformance with this Ordinance.</w:t>
      </w:r>
    </w:p>
    <w:p w14:paraId="6222401A" w14:textId="77777777" w:rsidR="007B6166" w:rsidRPr="00225FEA" w:rsidRDefault="007B6166" w:rsidP="007B6166">
      <w:pPr>
        <w:ind w:left="720" w:hanging="360"/>
        <w:jc w:val="both"/>
        <w:rPr>
          <w:rFonts w:ascii="Arial" w:hAnsi="Arial" w:cs="Arial"/>
          <w:sz w:val="20"/>
          <w:szCs w:val="20"/>
        </w:rPr>
      </w:pPr>
    </w:p>
    <w:p w14:paraId="57021BFB" w14:textId="77777777" w:rsidR="007B6166" w:rsidRPr="00225FEA" w:rsidRDefault="007B6166" w:rsidP="007B6166">
      <w:pPr>
        <w:ind w:left="720" w:hanging="360"/>
        <w:jc w:val="both"/>
        <w:rPr>
          <w:rFonts w:ascii="Arial" w:hAnsi="Arial" w:cs="Arial"/>
          <w:sz w:val="20"/>
          <w:szCs w:val="20"/>
        </w:rPr>
      </w:pPr>
      <w:r w:rsidRPr="00225FEA">
        <w:rPr>
          <w:rFonts w:ascii="Arial" w:hAnsi="Arial" w:cs="Arial"/>
          <w:sz w:val="20"/>
          <w:szCs w:val="20"/>
        </w:rPr>
        <w:t>3.</w:t>
      </w:r>
      <w:r w:rsidRPr="00225FEA">
        <w:rPr>
          <w:rFonts w:ascii="Arial" w:hAnsi="Arial" w:cs="Arial"/>
          <w:sz w:val="20"/>
          <w:szCs w:val="20"/>
        </w:rPr>
        <w:tab/>
        <w:t xml:space="preserve">For projects that add impervious area to a parcel, the total impervious area on the parcel is subject to the requirements of this Ordinance; except that the volume controls in Section 303 and the peak </w:t>
      </w:r>
      <w:r w:rsidRPr="00225FEA">
        <w:rPr>
          <w:rFonts w:ascii="Arial" w:hAnsi="Arial" w:cs="Arial"/>
          <w:sz w:val="20"/>
          <w:szCs w:val="20"/>
        </w:rPr>
        <w:lastRenderedPageBreak/>
        <w:t>rate controls of Section 304 do not need to be retrofitted to existing impervious areas that are not being altered by the proposed regulated activity.</w:t>
      </w:r>
    </w:p>
    <w:p w14:paraId="06F853AA" w14:textId="77777777" w:rsidR="007B6166" w:rsidRPr="00225FEA" w:rsidRDefault="007B6166" w:rsidP="007B6166">
      <w:pPr>
        <w:ind w:left="1440" w:hanging="900"/>
        <w:jc w:val="both"/>
        <w:rPr>
          <w:rFonts w:ascii="Arial" w:hAnsi="Arial" w:cs="Arial"/>
          <w:sz w:val="20"/>
          <w:szCs w:val="20"/>
        </w:rPr>
      </w:pPr>
    </w:p>
    <w:p w14:paraId="7FAE4E50" w14:textId="77777777" w:rsidR="007B6166" w:rsidRPr="00225FEA" w:rsidRDefault="007B6166" w:rsidP="007B6166">
      <w:pPr>
        <w:ind w:left="360" w:hanging="360"/>
        <w:jc w:val="both"/>
        <w:rPr>
          <w:rFonts w:ascii="Arial" w:hAnsi="Arial" w:cs="Arial"/>
          <w:sz w:val="20"/>
          <w:szCs w:val="20"/>
        </w:rPr>
      </w:pPr>
      <w:r w:rsidRPr="00225FEA">
        <w:rPr>
          <w:rFonts w:ascii="Arial" w:hAnsi="Arial" w:cs="Arial"/>
          <w:sz w:val="20"/>
          <w:szCs w:val="20"/>
        </w:rPr>
        <w:t>F.</w:t>
      </w:r>
      <w:r w:rsidRPr="00225FEA">
        <w:rPr>
          <w:rFonts w:ascii="Arial" w:hAnsi="Arial" w:cs="Arial"/>
          <w:sz w:val="20"/>
          <w:szCs w:val="20"/>
        </w:rPr>
        <w:tab/>
        <w:t>Stormwater flows onto adjacent property shall not be created, increased, decreased, relocated, or otherwise altered without written notification to the adjacent property owner(s).  Such stormwater flows shall be subject to the requirements of this Ordinance.</w:t>
      </w:r>
    </w:p>
    <w:p w14:paraId="5CFF3DAF" w14:textId="77777777" w:rsidR="007B6166" w:rsidRPr="00225FEA" w:rsidRDefault="007B6166" w:rsidP="007B6166">
      <w:pPr>
        <w:ind w:left="360" w:hanging="360"/>
        <w:jc w:val="both"/>
        <w:rPr>
          <w:rFonts w:ascii="Arial" w:hAnsi="Arial" w:cs="Arial"/>
          <w:sz w:val="20"/>
          <w:szCs w:val="20"/>
        </w:rPr>
      </w:pPr>
    </w:p>
    <w:p w14:paraId="46EE4EB2" w14:textId="77777777" w:rsidR="007B6166" w:rsidRPr="00225FEA" w:rsidRDefault="007B6166" w:rsidP="007B6166">
      <w:pPr>
        <w:keepNext/>
        <w:ind w:left="360" w:hanging="360"/>
        <w:jc w:val="both"/>
        <w:rPr>
          <w:rFonts w:ascii="Arial" w:hAnsi="Arial" w:cs="Arial"/>
          <w:sz w:val="20"/>
          <w:szCs w:val="20"/>
        </w:rPr>
      </w:pPr>
      <w:r w:rsidRPr="00225FEA">
        <w:rPr>
          <w:rFonts w:ascii="Arial" w:hAnsi="Arial" w:cs="Arial"/>
          <w:sz w:val="20"/>
          <w:szCs w:val="20"/>
        </w:rPr>
        <w:t>G.</w:t>
      </w:r>
      <w:r w:rsidRPr="00225FEA">
        <w:rPr>
          <w:rFonts w:ascii="Arial" w:hAnsi="Arial" w:cs="Arial"/>
          <w:sz w:val="20"/>
          <w:szCs w:val="20"/>
        </w:rPr>
        <w:tab/>
        <w:t>All regulated activities shall include such measures as necessary to:</w:t>
      </w:r>
    </w:p>
    <w:p w14:paraId="3F4DE0A0" w14:textId="77777777" w:rsidR="007B6166" w:rsidRPr="00225FEA" w:rsidRDefault="007B6166" w:rsidP="007B6166">
      <w:pPr>
        <w:keepNext/>
        <w:ind w:left="720" w:hanging="720"/>
        <w:jc w:val="both"/>
        <w:rPr>
          <w:rFonts w:ascii="Arial" w:hAnsi="Arial" w:cs="Arial"/>
          <w:sz w:val="20"/>
          <w:szCs w:val="20"/>
        </w:rPr>
      </w:pPr>
    </w:p>
    <w:p w14:paraId="29AF2B6D" w14:textId="77777777" w:rsidR="007B6166" w:rsidRPr="00225FEA" w:rsidRDefault="007B6166" w:rsidP="007B6166">
      <w:pPr>
        <w:ind w:left="720" w:hanging="360"/>
        <w:jc w:val="both"/>
        <w:rPr>
          <w:rFonts w:ascii="Arial" w:hAnsi="Arial" w:cs="Arial"/>
          <w:sz w:val="20"/>
          <w:szCs w:val="20"/>
        </w:rPr>
      </w:pPr>
      <w:r w:rsidRPr="00225FEA">
        <w:rPr>
          <w:rFonts w:ascii="Arial" w:hAnsi="Arial" w:cs="Arial"/>
          <w:sz w:val="20"/>
          <w:szCs w:val="20"/>
        </w:rPr>
        <w:t>1.</w:t>
      </w:r>
      <w:r w:rsidRPr="00225FEA">
        <w:rPr>
          <w:rFonts w:ascii="Arial" w:hAnsi="Arial" w:cs="Arial"/>
          <w:sz w:val="20"/>
          <w:szCs w:val="20"/>
        </w:rPr>
        <w:tab/>
        <w:t>Protect health, safety, and property.</w:t>
      </w:r>
    </w:p>
    <w:p w14:paraId="4021AB25" w14:textId="77777777" w:rsidR="007B6166" w:rsidRPr="00225FEA" w:rsidRDefault="007B6166" w:rsidP="007B6166">
      <w:pPr>
        <w:ind w:left="720" w:hanging="360"/>
        <w:jc w:val="both"/>
        <w:rPr>
          <w:rFonts w:ascii="Arial" w:hAnsi="Arial" w:cs="Arial"/>
          <w:sz w:val="20"/>
          <w:szCs w:val="20"/>
        </w:rPr>
      </w:pPr>
    </w:p>
    <w:p w14:paraId="66AF8D45" w14:textId="77777777" w:rsidR="007B6166" w:rsidRPr="00225FEA" w:rsidRDefault="007B6166" w:rsidP="007B6166">
      <w:pPr>
        <w:keepNext/>
        <w:ind w:left="720" w:hanging="360"/>
        <w:jc w:val="both"/>
        <w:rPr>
          <w:rFonts w:ascii="Arial" w:hAnsi="Arial" w:cs="Arial"/>
          <w:sz w:val="20"/>
          <w:szCs w:val="20"/>
        </w:rPr>
      </w:pPr>
      <w:r w:rsidRPr="00225FEA">
        <w:rPr>
          <w:rFonts w:ascii="Arial" w:hAnsi="Arial" w:cs="Arial"/>
          <w:sz w:val="20"/>
          <w:szCs w:val="20"/>
        </w:rPr>
        <w:t>2.</w:t>
      </w:r>
      <w:r w:rsidRPr="00225FEA">
        <w:rPr>
          <w:rFonts w:ascii="Arial" w:hAnsi="Arial" w:cs="Arial"/>
          <w:sz w:val="20"/>
          <w:szCs w:val="20"/>
        </w:rPr>
        <w:tab/>
        <w:t>Meet the water quality goals of this Ordinance by implementing measures to:</w:t>
      </w:r>
    </w:p>
    <w:p w14:paraId="77CB804E" w14:textId="77777777" w:rsidR="007B6166" w:rsidRPr="00225FEA" w:rsidRDefault="007B6166" w:rsidP="007B6166">
      <w:pPr>
        <w:keepNext/>
        <w:ind w:left="1440" w:hanging="720"/>
        <w:jc w:val="both"/>
        <w:rPr>
          <w:rFonts w:ascii="Arial" w:hAnsi="Arial" w:cs="Arial"/>
          <w:sz w:val="20"/>
          <w:szCs w:val="20"/>
        </w:rPr>
      </w:pPr>
    </w:p>
    <w:p w14:paraId="55063449" w14:textId="77777777" w:rsidR="007B6166" w:rsidRPr="00225FEA" w:rsidRDefault="007B6166" w:rsidP="007B6166">
      <w:pPr>
        <w:ind w:left="1080" w:hanging="360"/>
        <w:jc w:val="both"/>
        <w:rPr>
          <w:rFonts w:ascii="Arial" w:hAnsi="Arial" w:cs="Arial"/>
          <w:sz w:val="20"/>
          <w:szCs w:val="20"/>
        </w:rPr>
      </w:pPr>
      <w:r w:rsidRPr="00225FEA">
        <w:rPr>
          <w:rFonts w:ascii="Arial" w:hAnsi="Arial" w:cs="Arial"/>
          <w:sz w:val="20"/>
          <w:szCs w:val="20"/>
        </w:rPr>
        <w:t>a.</w:t>
      </w:r>
      <w:r w:rsidRPr="00225FEA">
        <w:rPr>
          <w:rFonts w:ascii="Arial" w:hAnsi="Arial" w:cs="Arial"/>
          <w:sz w:val="20"/>
          <w:szCs w:val="20"/>
        </w:rPr>
        <w:tab/>
        <w:t>Minimize disturbance to floodplains, wetlands, and wooded areas.</w:t>
      </w:r>
    </w:p>
    <w:p w14:paraId="6A10A969" w14:textId="77777777" w:rsidR="007B6166" w:rsidRPr="00225FEA" w:rsidRDefault="007B6166" w:rsidP="007B6166">
      <w:pPr>
        <w:ind w:left="1080" w:hanging="360"/>
        <w:jc w:val="both"/>
        <w:rPr>
          <w:rFonts w:ascii="Arial" w:hAnsi="Arial" w:cs="Arial"/>
          <w:sz w:val="20"/>
          <w:szCs w:val="20"/>
        </w:rPr>
      </w:pPr>
    </w:p>
    <w:p w14:paraId="1C4019A2" w14:textId="77777777" w:rsidR="007B6166" w:rsidRPr="00225FEA" w:rsidRDefault="007B6166" w:rsidP="007B6166">
      <w:pPr>
        <w:ind w:left="1080" w:hanging="360"/>
        <w:jc w:val="both"/>
        <w:rPr>
          <w:rFonts w:ascii="Arial" w:hAnsi="Arial" w:cs="Arial"/>
          <w:sz w:val="20"/>
          <w:szCs w:val="20"/>
        </w:rPr>
      </w:pPr>
      <w:r w:rsidRPr="00225FEA">
        <w:rPr>
          <w:rFonts w:ascii="Arial" w:hAnsi="Arial" w:cs="Arial"/>
          <w:sz w:val="20"/>
          <w:szCs w:val="20"/>
        </w:rPr>
        <w:t>b.</w:t>
      </w:r>
      <w:r w:rsidRPr="00225FEA">
        <w:rPr>
          <w:rFonts w:ascii="Arial" w:hAnsi="Arial" w:cs="Arial"/>
          <w:sz w:val="20"/>
          <w:szCs w:val="20"/>
        </w:rPr>
        <w:tab/>
        <w:t>Maintain or extend riparian buffers.</w:t>
      </w:r>
    </w:p>
    <w:p w14:paraId="62241253" w14:textId="77777777" w:rsidR="007B6166" w:rsidRPr="00225FEA" w:rsidRDefault="007B6166" w:rsidP="007B6166">
      <w:pPr>
        <w:ind w:left="1080" w:hanging="360"/>
        <w:jc w:val="both"/>
        <w:rPr>
          <w:rFonts w:ascii="Arial" w:hAnsi="Arial" w:cs="Arial"/>
          <w:sz w:val="20"/>
          <w:szCs w:val="20"/>
        </w:rPr>
      </w:pPr>
    </w:p>
    <w:p w14:paraId="1CDFD604" w14:textId="77777777" w:rsidR="007B6166" w:rsidRPr="00225FEA" w:rsidRDefault="007B6166" w:rsidP="007B6166">
      <w:pPr>
        <w:ind w:left="1080" w:hanging="360"/>
        <w:jc w:val="both"/>
        <w:rPr>
          <w:rFonts w:ascii="Arial" w:hAnsi="Arial" w:cs="Arial"/>
          <w:sz w:val="20"/>
          <w:szCs w:val="20"/>
        </w:rPr>
      </w:pPr>
      <w:r w:rsidRPr="00225FEA">
        <w:rPr>
          <w:rFonts w:ascii="Arial" w:hAnsi="Arial" w:cs="Arial"/>
          <w:sz w:val="20"/>
          <w:szCs w:val="20"/>
        </w:rPr>
        <w:t>c.</w:t>
      </w:r>
      <w:r w:rsidRPr="00225FEA">
        <w:rPr>
          <w:rFonts w:ascii="Arial" w:hAnsi="Arial" w:cs="Arial"/>
          <w:sz w:val="20"/>
          <w:szCs w:val="20"/>
        </w:rPr>
        <w:tab/>
        <w:t>Avoid erosive flow conditions in natural flow pathways.</w:t>
      </w:r>
    </w:p>
    <w:p w14:paraId="52222574" w14:textId="77777777" w:rsidR="007B6166" w:rsidRPr="00225FEA" w:rsidRDefault="007B6166" w:rsidP="007B6166">
      <w:pPr>
        <w:ind w:left="1080" w:hanging="360"/>
        <w:jc w:val="both"/>
        <w:rPr>
          <w:rFonts w:ascii="Arial" w:hAnsi="Arial" w:cs="Arial"/>
          <w:sz w:val="20"/>
          <w:szCs w:val="20"/>
        </w:rPr>
      </w:pPr>
    </w:p>
    <w:p w14:paraId="0303B05B" w14:textId="77777777" w:rsidR="007B6166" w:rsidRPr="00225FEA" w:rsidRDefault="007B6166" w:rsidP="007B6166">
      <w:pPr>
        <w:ind w:left="1080" w:hanging="360"/>
        <w:jc w:val="both"/>
        <w:rPr>
          <w:rFonts w:ascii="Arial" w:hAnsi="Arial" w:cs="Arial"/>
          <w:sz w:val="20"/>
          <w:szCs w:val="20"/>
        </w:rPr>
      </w:pPr>
      <w:r w:rsidRPr="00225FEA">
        <w:rPr>
          <w:rFonts w:ascii="Arial" w:hAnsi="Arial" w:cs="Arial"/>
          <w:sz w:val="20"/>
          <w:szCs w:val="20"/>
        </w:rPr>
        <w:t>d.</w:t>
      </w:r>
      <w:r w:rsidRPr="00225FEA">
        <w:rPr>
          <w:rFonts w:ascii="Arial" w:hAnsi="Arial" w:cs="Arial"/>
          <w:sz w:val="20"/>
          <w:szCs w:val="20"/>
        </w:rPr>
        <w:tab/>
        <w:t>Minimize thermal impacts to waters of this Commonwealth.</w:t>
      </w:r>
    </w:p>
    <w:p w14:paraId="3F914509" w14:textId="77777777" w:rsidR="007B6166" w:rsidRPr="00225FEA" w:rsidRDefault="007B6166" w:rsidP="007B6166">
      <w:pPr>
        <w:ind w:left="1080" w:hanging="360"/>
        <w:jc w:val="both"/>
        <w:rPr>
          <w:rFonts w:ascii="Arial" w:hAnsi="Arial" w:cs="Arial"/>
          <w:sz w:val="20"/>
          <w:szCs w:val="20"/>
        </w:rPr>
      </w:pPr>
    </w:p>
    <w:p w14:paraId="43124A08" w14:textId="77777777" w:rsidR="007B6166" w:rsidRPr="00225FEA" w:rsidRDefault="007B6166" w:rsidP="007B6166">
      <w:pPr>
        <w:ind w:left="1080" w:hanging="360"/>
        <w:jc w:val="both"/>
        <w:rPr>
          <w:rFonts w:ascii="Arial" w:hAnsi="Arial" w:cs="Arial"/>
          <w:sz w:val="20"/>
          <w:szCs w:val="20"/>
        </w:rPr>
      </w:pPr>
      <w:r w:rsidRPr="00225FEA">
        <w:rPr>
          <w:rFonts w:ascii="Arial" w:hAnsi="Arial" w:cs="Arial"/>
          <w:sz w:val="20"/>
          <w:szCs w:val="20"/>
        </w:rPr>
        <w:t>e.</w:t>
      </w:r>
      <w:r w:rsidRPr="00225FEA">
        <w:rPr>
          <w:rFonts w:ascii="Arial" w:hAnsi="Arial" w:cs="Arial"/>
          <w:sz w:val="20"/>
          <w:szCs w:val="20"/>
        </w:rPr>
        <w:tab/>
        <w:t>Disconnect impervious surfaces by directing runoff to pervious areas, wherever possible.</w:t>
      </w:r>
    </w:p>
    <w:p w14:paraId="2FAEE4A2" w14:textId="77777777" w:rsidR="007B6166" w:rsidRPr="00225FEA" w:rsidRDefault="007B6166" w:rsidP="007B6166">
      <w:pPr>
        <w:ind w:left="2160" w:hanging="1080"/>
        <w:jc w:val="both"/>
        <w:rPr>
          <w:rFonts w:ascii="Arial" w:hAnsi="Arial" w:cs="Arial"/>
          <w:sz w:val="20"/>
          <w:szCs w:val="20"/>
        </w:rPr>
      </w:pPr>
    </w:p>
    <w:p w14:paraId="6385D884" w14:textId="77777777" w:rsidR="007B6166" w:rsidRPr="00225FEA" w:rsidRDefault="007B6166" w:rsidP="007B6166">
      <w:pPr>
        <w:ind w:left="720" w:hanging="360"/>
        <w:jc w:val="both"/>
        <w:rPr>
          <w:rFonts w:ascii="Arial" w:hAnsi="Arial" w:cs="Arial"/>
          <w:sz w:val="20"/>
          <w:szCs w:val="20"/>
        </w:rPr>
      </w:pPr>
      <w:r w:rsidRPr="00225FEA">
        <w:rPr>
          <w:rFonts w:ascii="Arial" w:hAnsi="Arial" w:cs="Arial"/>
          <w:sz w:val="20"/>
          <w:szCs w:val="20"/>
        </w:rPr>
        <w:t>3.</w:t>
      </w:r>
      <w:r w:rsidRPr="00225FEA">
        <w:rPr>
          <w:rFonts w:ascii="Arial" w:hAnsi="Arial" w:cs="Arial"/>
          <w:sz w:val="20"/>
          <w:szCs w:val="20"/>
        </w:rPr>
        <w:tab/>
        <w:t xml:space="preserve">Incorporate methods described in the </w:t>
      </w:r>
      <w:r w:rsidRPr="00983392">
        <w:rPr>
          <w:rFonts w:ascii="Arial" w:hAnsi="Arial" w:cs="Arial"/>
          <w:sz w:val="20"/>
          <w:szCs w:val="20"/>
        </w:rPr>
        <w:t>Pennsylvania Stormwater Best Management Practices Manual</w:t>
      </w:r>
      <w:r w:rsidRPr="00225FEA">
        <w:rPr>
          <w:rFonts w:ascii="Arial" w:hAnsi="Arial" w:cs="Arial"/>
          <w:sz w:val="20"/>
          <w:szCs w:val="20"/>
        </w:rPr>
        <w:t xml:space="preserve"> (BMP Manual</w:t>
      </w:r>
      <w:r w:rsidRPr="00983392">
        <w:rPr>
          <w:rFonts w:ascii="Arial" w:hAnsi="Arial" w:cs="Arial"/>
          <w:sz w:val="20"/>
          <w:szCs w:val="20"/>
        </w:rPr>
        <w:t>4</w:t>
      </w:r>
      <w:r w:rsidRPr="00225FEA">
        <w:rPr>
          <w:rFonts w:ascii="Arial" w:hAnsi="Arial" w:cs="Arial"/>
          <w:sz w:val="20"/>
          <w:szCs w:val="20"/>
        </w:rPr>
        <w:t xml:space="preserve">).  </w:t>
      </w:r>
      <w:r w:rsidRPr="00983392">
        <w:rPr>
          <w:rFonts w:ascii="Arial" w:hAnsi="Arial" w:cs="Arial"/>
          <w:sz w:val="20"/>
          <w:szCs w:val="20"/>
        </w:rPr>
        <w:t>If methods other than green infrastructure and LID methods are proposed to achieve the volume and rate controls required under this Ordinance, the SWM Site Plan must include a detailed justification demonstrating that the use of LID and green infrastructure is not practicable.</w:t>
      </w:r>
    </w:p>
    <w:p w14:paraId="20D02C9A" w14:textId="77777777" w:rsidR="007B6166" w:rsidRPr="00225FEA" w:rsidRDefault="007B6166" w:rsidP="007B6166">
      <w:pPr>
        <w:ind w:left="720" w:hanging="360"/>
        <w:jc w:val="both"/>
        <w:rPr>
          <w:rFonts w:ascii="Arial" w:hAnsi="Arial" w:cs="Arial"/>
          <w:sz w:val="20"/>
          <w:szCs w:val="20"/>
        </w:rPr>
      </w:pPr>
    </w:p>
    <w:p w14:paraId="6D4BD1F4" w14:textId="77777777" w:rsidR="007B6166" w:rsidRPr="00225FEA" w:rsidRDefault="007B6166" w:rsidP="007B6166">
      <w:pPr>
        <w:ind w:left="720" w:hanging="360"/>
        <w:jc w:val="both"/>
        <w:rPr>
          <w:rFonts w:ascii="Arial" w:hAnsi="Arial" w:cs="Arial"/>
          <w:sz w:val="20"/>
          <w:szCs w:val="20"/>
        </w:rPr>
      </w:pPr>
      <w:r w:rsidRPr="00225FEA">
        <w:rPr>
          <w:rFonts w:ascii="Arial" w:hAnsi="Arial" w:cs="Arial"/>
          <w:sz w:val="20"/>
          <w:szCs w:val="20"/>
        </w:rPr>
        <w:t>H.</w:t>
      </w:r>
      <w:r w:rsidRPr="00225FEA">
        <w:rPr>
          <w:rFonts w:ascii="Arial" w:hAnsi="Arial" w:cs="Arial"/>
          <w:sz w:val="20"/>
          <w:szCs w:val="20"/>
        </w:rPr>
        <w:tab/>
        <w:t>The design of all facilities over karst shall include an evaluation of measures to minimize adverse effects.</w:t>
      </w:r>
    </w:p>
    <w:p w14:paraId="10C27ED2" w14:textId="77777777" w:rsidR="007B6166" w:rsidRPr="00225FEA" w:rsidRDefault="007B6166" w:rsidP="007B6166">
      <w:pPr>
        <w:ind w:left="720" w:hanging="360"/>
        <w:jc w:val="both"/>
        <w:rPr>
          <w:rFonts w:ascii="Arial" w:hAnsi="Arial" w:cs="Arial"/>
          <w:sz w:val="20"/>
          <w:szCs w:val="20"/>
        </w:rPr>
      </w:pPr>
    </w:p>
    <w:p w14:paraId="1087F776" w14:textId="77777777" w:rsidR="007B6166" w:rsidRPr="00225FEA" w:rsidRDefault="007B6166" w:rsidP="007B6166">
      <w:pPr>
        <w:ind w:left="720" w:hanging="360"/>
        <w:jc w:val="both"/>
        <w:rPr>
          <w:rFonts w:ascii="Arial" w:hAnsi="Arial" w:cs="Arial"/>
          <w:sz w:val="20"/>
          <w:szCs w:val="20"/>
        </w:rPr>
      </w:pPr>
      <w:r w:rsidRPr="00225FEA">
        <w:rPr>
          <w:rFonts w:ascii="Arial" w:hAnsi="Arial" w:cs="Arial"/>
          <w:sz w:val="20"/>
          <w:szCs w:val="20"/>
        </w:rPr>
        <w:lastRenderedPageBreak/>
        <w:t>I.</w:t>
      </w:r>
      <w:r w:rsidRPr="00225FEA">
        <w:rPr>
          <w:rFonts w:ascii="Arial" w:hAnsi="Arial" w:cs="Arial"/>
          <w:sz w:val="20"/>
          <w:szCs w:val="20"/>
        </w:rPr>
        <w:tab/>
        <w:t>Infiltration BMPs should be spread out, made as shallow as practicable, and located to maximize use of natural on-site infiltration features while still meeting the other requirements of this Ordinance.</w:t>
      </w:r>
    </w:p>
    <w:p w14:paraId="4B2D340C" w14:textId="77777777" w:rsidR="007B6166" w:rsidRPr="00225FEA" w:rsidRDefault="007B6166" w:rsidP="007B6166">
      <w:pPr>
        <w:ind w:left="720" w:hanging="360"/>
        <w:jc w:val="both"/>
        <w:rPr>
          <w:rFonts w:ascii="Arial" w:hAnsi="Arial" w:cs="Arial"/>
          <w:sz w:val="20"/>
          <w:szCs w:val="20"/>
        </w:rPr>
      </w:pPr>
    </w:p>
    <w:p w14:paraId="20328375" w14:textId="77777777" w:rsidR="007B6166" w:rsidRPr="00225FEA" w:rsidRDefault="007B6166" w:rsidP="007B6166">
      <w:pPr>
        <w:ind w:left="720" w:hanging="360"/>
        <w:jc w:val="both"/>
        <w:rPr>
          <w:rFonts w:ascii="Arial" w:hAnsi="Arial" w:cs="Arial"/>
          <w:sz w:val="20"/>
          <w:szCs w:val="20"/>
        </w:rPr>
      </w:pPr>
      <w:r w:rsidRPr="00225FEA">
        <w:rPr>
          <w:rFonts w:ascii="Arial" w:hAnsi="Arial" w:cs="Arial"/>
          <w:sz w:val="20"/>
          <w:szCs w:val="20"/>
        </w:rPr>
        <w:t>J.</w:t>
      </w:r>
      <w:r w:rsidRPr="00225FEA">
        <w:rPr>
          <w:rFonts w:ascii="Arial" w:hAnsi="Arial" w:cs="Arial"/>
          <w:sz w:val="20"/>
          <w:szCs w:val="20"/>
        </w:rPr>
        <w:tab/>
        <w:t xml:space="preserve">Normally dry, open top, storage facilities should completely drain both the volume control and rate control capacities over </w:t>
      </w:r>
      <w:proofErr w:type="gramStart"/>
      <w:r w:rsidRPr="00225FEA">
        <w:rPr>
          <w:rFonts w:ascii="Arial" w:hAnsi="Arial" w:cs="Arial"/>
          <w:sz w:val="20"/>
          <w:szCs w:val="20"/>
        </w:rPr>
        <w:t>a period of time</w:t>
      </w:r>
      <w:proofErr w:type="gramEnd"/>
      <w:r w:rsidRPr="00225FEA">
        <w:rPr>
          <w:rFonts w:ascii="Arial" w:hAnsi="Arial" w:cs="Arial"/>
          <w:sz w:val="20"/>
          <w:szCs w:val="20"/>
        </w:rPr>
        <w:t xml:space="preserve"> not less than 24 and not more than 72 hours from the end of the design storm.</w:t>
      </w:r>
    </w:p>
    <w:p w14:paraId="4CE9E3D7" w14:textId="77777777" w:rsidR="007B6166" w:rsidRPr="00225FEA" w:rsidRDefault="007B6166" w:rsidP="007B6166">
      <w:pPr>
        <w:ind w:left="720" w:hanging="360"/>
        <w:jc w:val="both"/>
        <w:rPr>
          <w:rFonts w:ascii="Arial" w:hAnsi="Arial" w:cs="Arial"/>
          <w:sz w:val="20"/>
          <w:szCs w:val="20"/>
        </w:rPr>
      </w:pPr>
    </w:p>
    <w:p w14:paraId="43D67BC2" w14:textId="77777777" w:rsidR="007B6166" w:rsidRPr="00225FEA" w:rsidRDefault="007B6166" w:rsidP="007B6166">
      <w:pPr>
        <w:ind w:left="720" w:hanging="360"/>
        <w:jc w:val="both"/>
        <w:rPr>
          <w:rFonts w:ascii="Arial" w:hAnsi="Arial" w:cs="Arial"/>
          <w:sz w:val="20"/>
          <w:szCs w:val="20"/>
        </w:rPr>
      </w:pPr>
      <w:r w:rsidRPr="00225FEA">
        <w:rPr>
          <w:rFonts w:ascii="Arial" w:hAnsi="Arial" w:cs="Arial"/>
          <w:sz w:val="20"/>
          <w:szCs w:val="20"/>
        </w:rPr>
        <w:t>K.</w:t>
      </w:r>
      <w:r w:rsidRPr="00225FEA">
        <w:rPr>
          <w:rFonts w:ascii="Arial" w:hAnsi="Arial" w:cs="Arial"/>
          <w:sz w:val="20"/>
          <w:szCs w:val="20"/>
        </w:rPr>
        <w:tab/>
        <w:t>The design storm volumes to be used in the analysis of peak rates of discharge should be obtained from the latest version of the Precipitation-Frequency Atlas of the United States, National Oceanic and Atmospheric Administration (NOAA), National Weather Service, Hydrometeorological Design Studies Center, Silver Spring, Maryland.</w:t>
      </w:r>
    </w:p>
    <w:p w14:paraId="1656945A" w14:textId="77777777" w:rsidR="007B6166" w:rsidRPr="00225FEA" w:rsidRDefault="007B6166" w:rsidP="007B6166">
      <w:pPr>
        <w:ind w:left="720" w:hanging="360"/>
        <w:jc w:val="both"/>
        <w:rPr>
          <w:rFonts w:ascii="Arial" w:hAnsi="Arial" w:cs="Arial"/>
          <w:sz w:val="20"/>
          <w:szCs w:val="20"/>
        </w:rPr>
      </w:pPr>
    </w:p>
    <w:p w14:paraId="1285F021" w14:textId="77777777" w:rsidR="007B6166" w:rsidRPr="00225FEA" w:rsidRDefault="007B6166" w:rsidP="007B6166">
      <w:pPr>
        <w:ind w:left="720" w:hanging="360"/>
        <w:jc w:val="both"/>
        <w:rPr>
          <w:rFonts w:ascii="Arial" w:hAnsi="Arial" w:cs="Arial"/>
          <w:sz w:val="20"/>
          <w:szCs w:val="20"/>
        </w:rPr>
      </w:pPr>
      <w:r w:rsidRPr="00225FEA">
        <w:rPr>
          <w:rFonts w:ascii="Arial" w:hAnsi="Arial" w:cs="Arial"/>
          <w:sz w:val="20"/>
          <w:szCs w:val="20"/>
        </w:rPr>
        <w:t>NOAA’s Atlas 14</w:t>
      </w:r>
      <w:r w:rsidRPr="00983392">
        <w:rPr>
          <w:rFonts w:ascii="Arial" w:hAnsi="Arial" w:cs="Arial"/>
          <w:sz w:val="20"/>
          <w:szCs w:val="20"/>
        </w:rPr>
        <w:t>5</w:t>
      </w:r>
      <w:r w:rsidRPr="00225FEA">
        <w:rPr>
          <w:rFonts w:ascii="Arial" w:hAnsi="Arial" w:cs="Arial"/>
          <w:sz w:val="20"/>
          <w:szCs w:val="20"/>
        </w:rPr>
        <w:t xml:space="preserve"> can be accessed at:  </w:t>
      </w:r>
      <w:hyperlink r:id="rId5" w:history="1">
        <w:r w:rsidRPr="00983392">
          <w:t>http://hdsc.nws.noaa.gov/hdsc/pfds/</w:t>
        </w:r>
      </w:hyperlink>
      <w:r w:rsidRPr="00225FEA">
        <w:rPr>
          <w:rFonts w:ascii="Arial" w:hAnsi="Arial" w:cs="Arial"/>
          <w:sz w:val="20"/>
          <w:szCs w:val="20"/>
        </w:rPr>
        <w:t>.</w:t>
      </w:r>
    </w:p>
    <w:p w14:paraId="3759D4A4" w14:textId="77777777" w:rsidR="007B6166" w:rsidRPr="00225FEA" w:rsidRDefault="007B6166" w:rsidP="007B6166">
      <w:pPr>
        <w:ind w:left="720" w:hanging="360"/>
        <w:jc w:val="both"/>
        <w:rPr>
          <w:rFonts w:ascii="Arial" w:hAnsi="Arial" w:cs="Arial"/>
          <w:sz w:val="20"/>
          <w:szCs w:val="20"/>
        </w:rPr>
      </w:pPr>
    </w:p>
    <w:p w14:paraId="0C3F6954" w14:textId="77777777" w:rsidR="007B6166" w:rsidRPr="00225FEA" w:rsidRDefault="007B6166" w:rsidP="007B6166">
      <w:pPr>
        <w:ind w:left="360" w:hanging="360"/>
        <w:jc w:val="both"/>
        <w:rPr>
          <w:rFonts w:ascii="Arial" w:hAnsi="Arial" w:cs="Arial"/>
          <w:sz w:val="20"/>
          <w:szCs w:val="20"/>
        </w:rPr>
      </w:pPr>
      <w:r w:rsidRPr="00225FEA">
        <w:rPr>
          <w:rFonts w:ascii="Arial" w:hAnsi="Arial" w:cs="Arial"/>
          <w:sz w:val="20"/>
          <w:szCs w:val="20"/>
        </w:rPr>
        <w:t>L.</w:t>
      </w:r>
      <w:r w:rsidRPr="00225FEA">
        <w:rPr>
          <w:rFonts w:ascii="Arial" w:hAnsi="Arial" w:cs="Arial"/>
          <w:sz w:val="20"/>
          <w:szCs w:val="20"/>
        </w:rPr>
        <w:tab/>
        <w:t>For all regulated activities, SWM BMPs shall be designed, implemented, operated, and maintained to meet the purposes and requirements of this Ordinance and to meet all requirements under Title 25 of the Pennsylvania Code, the Clean Streams Law, and the Storm Water Management Act.</w:t>
      </w:r>
    </w:p>
    <w:p w14:paraId="77B87582" w14:textId="77777777" w:rsidR="007B6166" w:rsidRPr="00225FEA" w:rsidRDefault="007B6166" w:rsidP="007B6166">
      <w:pPr>
        <w:ind w:left="360" w:hanging="360"/>
        <w:jc w:val="both"/>
        <w:rPr>
          <w:rFonts w:ascii="Arial" w:hAnsi="Arial" w:cs="Arial"/>
          <w:sz w:val="20"/>
          <w:szCs w:val="20"/>
        </w:rPr>
      </w:pPr>
    </w:p>
    <w:p w14:paraId="7A80ECB1" w14:textId="77777777" w:rsidR="007B6166" w:rsidRPr="00225FEA" w:rsidRDefault="007B6166" w:rsidP="007B6166">
      <w:pPr>
        <w:ind w:left="360" w:hanging="360"/>
        <w:jc w:val="both"/>
        <w:rPr>
          <w:rFonts w:ascii="Arial" w:hAnsi="Arial" w:cs="Arial"/>
          <w:sz w:val="20"/>
          <w:szCs w:val="20"/>
        </w:rPr>
      </w:pPr>
      <w:r w:rsidRPr="00225FEA">
        <w:rPr>
          <w:rFonts w:ascii="Arial" w:hAnsi="Arial" w:cs="Arial"/>
          <w:sz w:val="20"/>
          <w:szCs w:val="20"/>
        </w:rPr>
        <w:t>M.</w:t>
      </w:r>
      <w:r w:rsidRPr="00225FEA">
        <w:rPr>
          <w:rFonts w:ascii="Arial" w:hAnsi="Arial" w:cs="Arial"/>
          <w:sz w:val="20"/>
          <w:szCs w:val="20"/>
        </w:rPr>
        <w:tab/>
        <w:t>Various BMPs and their design standards are listed in the BMP Manual</w:t>
      </w:r>
      <w:r w:rsidRPr="00225FEA">
        <w:rPr>
          <w:rFonts w:ascii="Arial" w:hAnsi="Arial" w:cs="Arial"/>
          <w:sz w:val="20"/>
          <w:szCs w:val="20"/>
          <w:vertAlign w:val="superscript"/>
        </w:rPr>
        <w:t>4</w:t>
      </w:r>
      <w:r w:rsidRPr="00225FEA">
        <w:rPr>
          <w:rFonts w:ascii="Arial" w:hAnsi="Arial" w:cs="Arial"/>
          <w:sz w:val="20"/>
          <w:szCs w:val="20"/>
        </w:rPr>
        <w:t>.</w:t>
      </w:r>
    </w:p>
    <w:p w14:paraId="3F0534DE" w14:textId="77777777" w:rsidR="007B6166" w:rsidRPr="00225FEA" w:rsidRDefault="007B6166" w:rsidP="007B6166">
      <w:pPr>
        <w:ind w:left="720" w:hanging="720"/>
        <w:jc w:val="both"/>
        <w:rPr>
          <w:rFonts w:ascii="Arial" w:hAnsi="Arial" w:cs="Arial"/>
          <w:sz w:val="20"/>
          <w:szCs w:val="20"/>
        </w:rPr>
      </w:pPr>
    </w:p>
    <w:p w14:paraId="182D47A7" w14:textId="77777777" w:rsidR="009A646D" w:rsidRDefault="007B6166" w:rsidP="009A646D">
      <w:pPr>
        <w:keepNext/>
        <w:jc w:val="both"/>
        <w:rPr>
          <w:rFonts w:ascii="Arial" w:hAnsi="Arial" w:cs="Arial"/>
          <w:b/>
          <w:sz w:val="20"/>
          <w:szCs w:val="20"/>
        </w:rPr>
      </w:pPr>
      <w:bookmarkStart w:id="2" w:name="_Toc473687688"/>
      <w:r w:rsidRPr="00225FEA">
        <w:rPr>
          <w:rFonts w:ascii="Arial" w:hAnsi="Arial" w:cs="Arial"/>
          <w:b/>
          <w:sz w:val="20"/>
          <w:szCs w:val="20"/>
        </w:rPr>
        <w:t>Section 302.  Exemptions</w:t>
      </w:r>
      <w:bookmarkEnd w:id="2"/>
    </w:p>
    <w:p w14:paraId="23CE3F9F" w14:textId="77777777" w:rsidR="003100F4" w:rsidRPr="003100F4" w:rsidRDefault="003100F4" w:rsidP="003100F4">
      <w:pPr>
        <w:ind w:left="720" w:hanging="720"/>
        <w:rPr>
          <w:rFonts w:ascii="Arial" w:hAnsi="Arial" w:cs="Arial"/>
          <w:sz w:val="20"/>
          <w:szCs w:val="20"/>
        </w:rPr>
      </w:pPr>
      <w:r w:rsidRPr="003100F4">
        <w:rPr>
          <w:rFonts w:ascii="Arial" w:hAnsi="Arial" w:cs="Arial"/>
          <w:b/>
          <w:bCs/>
          <w:sz w:val="20"/>
          <w:szCs w:val="20"/>
        </w:rPr>
        <w:t>A.</w:t>
      </w:r>
      <w:r w:rsidRPr="003100F4">
        <w:rPr>
          <w:rFonts w:ascii="Arial" w:hAnsi="Arial" w:cs="Arial"/>
          <w:sz w:val="20"/>
          <w:szCs w:val="20"/>
        </w:rPr>
        <w:t xml:space="preserve"> Regulated activities that result in cumulative earth disturbance or the creation of impervious surfaces shall be subject to the multi-tiered Stormwater Management (SWM) Site Plan requirements as explicitly set forth in Table III-1 ("SWM Site Plan Requirements </w:t>
      </w:r>
      <w:proofErr w:type="gramStart"/>
      <w:r w:rsidRPr="003100F4">
        <w:rPr>
          <w:rFonts w:ascii="Arial" w:hAnsi="Arial" w:cs="Arial"/>
          <w:sz w:val="20"/>
          <w:szCs w:val="20"/>
        </w:rPr>
        <w:t>By</w:t>
      </w:r>
      <w:proofErr w:type="gramEnd"/>
      <w:r w:rsidRPr="003100F4">
        <w:rPr>
          <w:rFonts w:ascii="Arial" w:hAnsi="Arial" w:cs="Arial"/>
          <w:sz w:val="20"/>
          <w:szCs w:val="20"/>
        </w:rPr>
        <w:t xml:space="preserve"> Level") of Section 127-302 of the Wright Township Code.</w:t>
      </w:r>
    </w:p>
    <w:p w14:paraId="3A6B71A8" w14:textId="77777777" w:rsidR="003100F4" w:rsidRPr="003100F4" w:rsidRDefault="003100F4" w:rsidP="003100F4">
      <w:pPr>
        <w:ind w:left="720" w:hanging="720"/>
        <w:rPr>
          <w:rFonts w:ascii="Arial" w:hAnsi="Arial" w:cs="Arial"/>
          <w:sz w:val="20"/>
          <w:szCs w:val="20"/>
        </w:rPr>
      </w:pPr>
      <w:r w:rsidRPr="003100F4">
        <w:rPr>
          <w:rFonts w:ascii="Arial" w:hAnsi="Arial" w:cs="Arial"/>
          <w:b/>
          <w:bCs/>
          <w:sz w:val="20"/>
          <w:szCs w:val="20"/>
        </w:rPr>
        <w:t>B.</w:t>
      </w:r>
      <w:r w:rsidRPr="003100F4">
        <w:rPr>
          <w:rFonts w:ascii="Arial" w:hAnsi="Arial" w:cs="Arial"/>
          <w:sz w:val="20"/>
          <w:szCs w:val="20"/>
        </w:rPr>
        <w:t xml:space="preserve"> The one (1) acre exemption threshold referenced in this amendment applies strictly to federal and state National Pollutant Discharge Elimination System (NPDES) permitting requirements. It shall not supersede, replace, or invalidate the lower, stricter municipal thresholds established by Wright Township.</w:t>
      </w:r>
    </w:p>
    <w:p w14:paraId="46F40B07" w14:textId="77777777" w:rsidR="003100F4" w:rsidRPr="003100F4" w:rsidRDefault="003100F4" w:rsidP="003100F4">
      <w:pPr>
        <w:ind w:left="720" w:hanging="720"/>
        <w:rPr>
          <w:rFonts w:ascii="Arial" w:hAnsi="Arial" w:cs="Arial"/>
          <w:sz w:val="20"/>
          <w:szCs w:val="20"/>
        </w:rPr>
      </w:pPr>
      <w:r w:rsidRPr="003100F4">
        <w:rPr>
          <w:rFonts w:ascii="Arial" w:hAnsi="Arial" w:cs="Arial"/>
          <w:b/>
          <w:bCs/>
          <w:sz w:val="20"/>
          <w:szCs w:val="20"/>
        </w:rPr>
        <w:t>C.</w:t>
      </w:r>
      <w:r w:rsidRPr="003100F4">
        <w:rPr>
          <w:rFonts w:ascii="Arial" w:hAnsi="Arial" w:cs="Arial"/>
          <w:sz w:val="20"/>
          <w:szCs w:val="20"/>
        </w:rPr>
        <w:t xml:space="preserve"> Any project meeting the criteria for a Level 1, Level 2, Level 3, or Level 4 SWM Site Plan under Table III-1 must submit the required documentation, plans, and fees to the Township in strict accordance with the existing provisions of Chapter 127.</w:t>
      </w:r>
    </w:p>
    <w:p w14:paraId="1B57F2F2" w14:textId="77777777" w:rsidR="003100F4" w:rsidRPr="003100F4" w:rsidRDefault="003100F4" w:rsidP="003100F4">
      <w:pPr>
        <w:ind w:left="720" w:hanging="720"/>
        <w:rPr>
          <w:rFonts w:ascii="Arial" w:hAnsi="Arial" w:cs="Arial"/>
          <w:sz w:val="20"/>
          <w:szCs w:val="20"/>
        </w:rPr>
      </w:pPr>
      <w:r w:rsidRPr="003100F4">
        <w:rPr>
          <w:rFonts w:ascii="Arial" w:hAnsi="Arial" w:cs="Arial"/>
          <w:b/>
          <w:bCs/>
          <w:sz w:val="20"/>
          <w:szCs w:val="20"/>
        </w:rPr>
        <w:t>D.</w:t>
      </w:r>
      <w:r w:rsidRPr="003100F4">
        <w:rPr>
          <w:rFonts w:ascii="Arial" w:hAnsi="Arial" w:cs="Arial"/>
          <w:sz w:val="20"/>
          <w:szCs w:val="20"/>
        </w:rPr>
        <w:t xml:space="preserve"> Agricultural activity is exempt from the SWM Site Plan preparation requirements of this Ordinance provided the activities are performed according to the requirements of 25 Pa. Code Chapter 102.</w:t>
      </w:r>
    </w:p>
    <w:p w14:paraId="180FFADE" w14:textId="77777777" w:rsidR="003100F4" w:rsidRPr="003100F4" w:rsidRDefault="003100F4" w:rsidP="003100F4">
      <w:pPr>
        <w:ind w:left="720" w:hanging="720"/>
        <w:rPr>
          <w:rFonts w:ascii="Arial" w:hAnsi="Arial" w:cs="Arial"/>
          <w:sz w:val="20"/>
          <w:szCs w:val="20"/>
        </w:rPr>
      </w:pPr>
      <w:r w:rsidRPr="003100F4">
        <w:rPr>
          <w:rFonts w:ascii="Arial" w:hAnsi="Arial" w:cs="Arial"/>
          <w:b/>
          <w:bCs/>
          <w:sz w:val="20"/>
          <w:szCs w:val="20"/>
        </w:rPr>
        <w:t>E.</w:t>
      </w:r>
      <w:r w:rsidRPr="003100F4">
        <w:rPr>
          <w:rFonts w:ascii="Arial" w:hAnsi="Arial" w:cs="Arial"/>
          <w:sz w:val="20"/>
          <w:szCs w:val="20"/>
        </w:rPr>
        <w:t xml:space="preserve"> Forest management and timber operations are exempt from the SWM Site Plan preparation requirements of this Ordinance provided the activities are performed according to the requirements of 25 Pa. Code Chapter 102. </w:t>
      </w:r>
    </w:p>
    <w:p w14:paraId="3817DF08" w14:textId="77777777" w:rsidR="003100F4" w:rsidRPr="003100F4" w:rsidRDefault="003100F4" w:rsidP="003100F4">
      <w:pPr>
        <w:ind w:left="720" w:hanging="720"/>
        <w:rPr>
          <w:rFonts w:ascii="Arial" w:hAnsi="Arial" w:cs="Arial"/>
          <w:sz w:val="20"/>
          <w:szCs w:val="20"/>
        </w:rPr>
      </w:pPr>
      <w:r w:rsidRPr="003100F4">
        <w:rPr>
          <w:rFonts w:ascii="Arial" w:hAnsi="Arial" w:cs="Arial"/>
          <w:b/>
          <w:bCs/>
          <w:sz w:val="20"/>
          <w:szCs w:val="20"/>
        </w:rPr>
        <w:lastRenderedPageBreak/>
        <w:t>F.</w:t>
      </w:r>
      <w:r w:rsidRPr="003100F4">
        <w:rPr>
          <w:rFonts w:ascii="Arial" w:hAnsi="Arial" w:cs="Arial"/>
          <w:sz w:val="20"/>
          <w:szCs w:val="20"/>
        </w:rPr>
        <w:t xml:space="preserve"> Exemptions from any provisions of this Ordinance shall not relieve the applicant </w:t>
      </w:r>
      <w:proofErr w:type="gramStart"/>
      <w:r w:rsidRPr="003100F4">
        <w:rPr>
          <w:rFonts w:ascii="Arial" w:hAnsi="Arial" w:cs="Arial"/>
          <w:sz w:val="20"/>
          <w:szCs w:val="20"/>
        </w:rPr>
        <w:t>from</w:t>
      </w:r>
      <w:proofErr w:type="gramEnd"/>
      <w:r w:rsidRPr="003100F4">
        <w:rPr>
          <w:rFonts w:ascii="Arial" w:hAnsi="Arial" w:cs="Arial"/>
          <w:sz w:val="20"/>
          <w:szCs w:val="20"/>
        </w:rPr>
        <w:t xml:space="preserve"> the requirements in Sections 301.D. through K. </w:t>
      </w:r>
    </w:p>
    <w:p w14:paraId="5B2EE388" w14:textId="77777777" w:rsidR="000B5D03" w:rsidRDefault="003100F4" w:rsidP="000B5D03">
      <w:pPr>
        <w:ind w:left="720" w:hanging="720"/>
        <w:rPr>
          <w:rFonts w:ascii="Arial" w:hAnsi="Arial" w:cs="Arial"/>
          <w:sz w:val="20"/>
          <w:szCs w:val="20"/>
        </w:rPr>
      </w:pPr>
      <w:r w:rsidRPr="003100F4">
        <w:rPr>
          <w:rFonts w:ascii="Arial" w:hAnsi="Arial" w:cs="Arial"/>
          <w:b/>
          <w:bCs/>
          <w:sz w:val="20"/>
          <w:szCs w:val="20"/>
        </w:rPr>
        <w:t>G.</w:t>
      </w:r>
      <w:r w:rsidRPr="003100F4">
        <w:rPr>
          <w:rFonts w:ascii="Arial" w:hAnsi="Arial" w:cs="Arial"/>
          <w:sz w:val="20"/>
          <w:szCs w:val="20"/>
        </w:rPr>
        <w:t xml:space="preserve"> The Municipality may deny or revoke any exemption pursuant to this Section at any time for any project that the Municipality believes may pose a threat to public health and safety or the environment.</w:t>
      </w:r>
    </w:p>
    <w:p w14:paraId="7C03767F" w14:textId="77777777" w:rsidR="000B5D03" w:rsidRDefault="000B5D03" w:rsidP="000B5D03">
      <w:pPr>
        <w:ind w:left="720" w:hanging="720"/>
        <w:rPr>
          <w:rFonts w:ascii="Arial" w:hAnsi="Arial" w:cs="Arial"/>
          <w:b/>
          <w:bCs/>
          <w:sz w:val="20"/>
          <w:szCs w:val="20"/>
        </w:rPr>
      </w:pPr>
    </w:p>
    <w:p w14:paraId="666A5D6A" w14:textId="30DBD191" w:rsidR="000B5D03" w:rsidRPr="000B5D03" w:rsidRDefault="000B5D03" w:rsidP="000B5D03">
      <w:pPr>
        <w:ind w:left="720" w:hanging="720"/>
        <w:rPr>
          <w:rFonts w:ascii="Arial" w:hAnsi="Arial" w:cs="Arial"/>
          <w:sz w:val="20"/>
          <w:szCs w:val="20"/>
        </w:rPr>
      </w:pPr>
      <w:r w:rsidRPr="000B5D03">
        <w:rPr>
          <w:rFonts w:ascii="Arial" w:hAnsi="Arial" w:cs="Arial"/>
          <w:b/>
          <w:bCs/>
          <w:sz w:val="20"/>
          <w:szCs w:val="20"/>
        </w:rPr>
        <w:t>Section 303. Volume Controls</w:t>
      </w:r>
    </w:p>
    <w:p w14:paraId="198EA99D" w14:textId="77777777" w:rsidR="000B5D03" w:rsidRPr="000B5D03" w:rsidRDefault="000B5D03" w:rsidP="000B5D03">
      <w:pPr>
        <w:ind w:left="1440" w:hanging="720"/>
        <w:jc w:val="both"/>
        <w:rPr>
          <w:rFonts w:ascii="Arial" w:hAnsi="Arial" w:cs="Arial"/>
          <w:sz w:val="20"/>
          <w:szCs w:val="20"/>
        </w:rPr>
      </w:pPr>
      <w:r w:rsidRPr="000B5D03">
        <w:rPr>
          <w:rFonts w:ascii="Arial" w:hAnsi="Arial" w:cs="Arial"/>
          <w:sz w:val="20"/>
          <w:szCs w:val="20"/>
        </w:rPr>
        <w:t xml:space="preserve">The green infrastructure and low impact development practices provided in the BMP Manual shall be utilized for all regulated activities wherever possible. Water volume controls shall be implemented using </w:t>
      </w:r>
      <w:r w:rsidRPr="000B5D03">
        <w:rPr>
          <w:rFonts w:ascii="Arial" w:hAnsi="Arial" w:cs="Arial"/>
          <w:b/>
          <w:bCs/>
          <w:sz w:val="20"/>
          <w:szCs w:val="20"/>
        </w:rPr>
        <w:t>both</w:t>
      </w:r>
      <w:r w:rsidRPr="000B5D03">
        <w:rPr>
          <w:rFonts w:ascii="Arial" w:hAnsi="Arial" w:cs="Arial"/>
          <w:sz w:val="20"/>
          <w:szCs w:val="20"/>
        </w:rPr>
        <w:t xml:space="preserve"> the Design Storm Method in Subsection A and the Simplified Method in Subsection B below. </w:t>
      </w:r>
      <w:r w:rsidRPr="000B5D03">
        <w:rPr>
          <w:rFonts w:ascii="Arial" w:hAnsi="Arial" w:cs="Arial"/>
          <w:b/>
          <w:bCs/>
          <w:sz w:val="20"/>
          <w:szCs w:val="20"/>
        </w:rPr>
        <w:t>The applicant shall calculate the required control volume using both methodologies, and the final stormwater management facility design must accommodate whichever calculation yields the larger, more restrictive control volume.</w:t>
      </w:r>
      <w:r w:rsidRPr="000B5D03">
        <w:rPr>
          <w:rFonts w:ascii="Arial" w:hAnsi="Arial" w:cs="Arial"/>
          <w:sz w:val="20"/>
          <w:szCs w:val="20"/>
        </w:rPr>
        <w:t xml:space="preserve"> </w:t>
      </w:r>
    </w:p>
    <w:p w14:paraId="110DBA6A" w14:textId="77777777" w:rsidR="000B5D03" w:rsidRPr="000B5D03" w:rsidRDefault="000B5D03" w:rsidP="000B5D03">
      <w:pPr>
        <w:ind w:left="1440" w:hanging="720"/>
        <w:jc w:val="both"/>
        <w:rPr>
          <w:rFonts w:ascii="Arial" w:hAnsi="Arial" w:cs="Arial"/>
          <w:sz w:val="20"/>
          <w:szCs w:val="20"/>
        </w:rPr>
      </w:pPr>
      <w:r w:rsidRPr="000B5D03">
        <w:rPr>
          <w:rFonts w:ascii="Arial" w:hAnsi="Arial" w:cs="Arial"/>
          <w:b/>
          <w:bCs/>
          <w:sz w:val="20"/>
          <w:szCs w:val="20"/>
        </w:rPr>
        <w:t>A. The Design Storm Method (CG-1 in the BMP Manual)</w:t>
      </w:r>
      <w:r w:rsidRPr="000B5D03">
        <w:rPr>
          <w:rFonts w:ascii="Arial" w:hAnsi="Arial" w:cs="Arial"/>
          <w:sz w:val="20"/>
          <w:szCs w:val="20"/>
        </w:rPr>
        <w:t xml:space="preserve"> is applicable to any size of regulated activity. This method requires detailed modeling based on site conditions. </w:t>
      </w:r>
    </w:p>
    <w:p w14:paraId="56B527D5" w14:textId="77777777" w:rsidR="000B5D03" w:rsidRPr="000B5D03" w:rsidRDefault="000B5D03" w:rsidP="000B5D03">
      <w:pPr>
        <w:numPr>
          <w:ilvl w:val="0"/>
          <w:numId w:val="16"/>
        </w:numPr>
        <w:jc w:val="both"/>
        <w:rPr>
          <w:rFonts w:ascii="Arial" w:hAnsi="Arial" w:cs="Arial"/>
          <w:sz w:val="20"/>
          <w:szCs w:val="20"/>
        </w:rPr>
      </w:pPr>
      <w:r w:rsidRPr="000B5D03">
        <w:rPr>
          <w:rFonts w:ascii="Arial" w:hAnsi="Arial" w:cs="Arial"/>
          <w:sz w:val="20"/>
          <w:szCs w:val="20"/>
        </w:rPr>
        <w:t>Do not increase the post-development total runoff volume for all storms equal to or less than the 2-year 24</w:t>
      </w:r>
      <w:r w:rsidRPr="000B5D03">
        <w:rPr>
          <w:rFonts w:ascii="Arial" w:hAnsi="Arial" w:cs="Arial"/>
          <w:sz w:val="20"/>
          <w:szCs w:val="20"/>
        </w:rPr>
        <w:noBreakHyphen/>
        <w:t xml:space="preserve">hour duration precipitation. </w:t>
      </w:r>
    </w:p>
    <w:p w14:paraId="7EC60079" w14:textId="77777777" w:rsidR="000B5D03" w:rsidRPr="000B5D03" w:rsidRDefault="000B5D03" w:rsidP="000B5D03">
      <w:pPr>
        <w:numPr>
          <w:ilvl w:val="0"/>
          <w:numId w:val="16"/>
        </w:numPr>
        <w:jc w:val="both"/>
        <w:rPr>
          <w:rFonts w:ascii="Arial" w:hAnsi="Arial" w:cs="Arial"/>
          <w:sz w:val="20"/>
          <w:szCs w:val="20"/>
        </w:rPr>
      </w:pPr>
      <w:r w:rsidRPr="000B5D03">
        <w:rPr>
          <w:rFonts w:ascii="Arial" w:hAnsi="Arial" w:cs="Arial"/>
          <w:sz w:val="20"/>
          <w:szCs w:val="20"/>
        </w:rPr>
        <w:t>For modeling purposes:</w:t>
      </w:r>
    </w:p>
    <w:p w14:paraId="0D0D29F5" w14:textId="77777777" w:rsidR="000B5D03" w:rsidRPr="000B5D03" w:rsidRDefault="000B5D03" w:rsidP="000B5D03">
      <w:pPr>
        <w:ind w:left="1440" w:hanging="720"/>
        <w:jc w:val="both"/>
        <w:rPr>
          <w:rFonts w:ascii="Arial" w:hAnsi="Arial" w:cs="Arial"/>
          <w:sz w:val="20"/>
          <w:szCs w:val="20"/>
        </w:rPr>
      </w:pPr>
      <w:r w:rsidRPr="000B5D03">
        <w:rPr>
          <w:rFonts w:ascii="Arial" w:hAnsi="Arial" w:cs="Arial"/>
          <w:sz w:val="20"/>
          <w:szCs w:val="20"/>
        </w:rPr>
        <w:t>a. Existing (predevelopment) non-forested pervious areas must be considered meadow in good condition.</w:t>
      </w:r>
    </w:p>
    <w:p w14:paraId="52E166D8" w14:textId="075B2017" w:rsidR="00980EB8" w:rsidRPr="00B37F14" w:rsidRDefault="000B5D03" w:rsidP="00980EB8">
      <w:pPr>
        <w:pStyle w:val="ListParagraph"/>
        <w:spacing w:after="100" w:afterAutospacing="1" w:line="240" w:lineRule="auto"/>
        <w:rPr>
          <w:rFonts w:ascii="Arial" w:eastAsia="Times New Roman" w:hAnsi="Arial" w:cs="Arial"/>
          <w:kern w:val="0"/>
          <w14:ligatures w14:val="none"/>
        </w:rPr>
      </w:pPr>
      <w:r w:rsidRPr="000B5D03">
        <w:rPr>
          <w:rFonts w:ascii="Arial" w:hAnsi="Arial" w:cs="Arial"/>
          <w:sz w:val="20"/>
          <w:szCs w:val="20"/>
        </w:rPr>
        <w:t xml:space="preserve">b. </w:t>
      </w:r>
      <w:r w:rsidR="00980EB8" w:rsidRPr="000B5D03">
        <w:rPr>
          <w:rFonts w:ascii="Arial" w:hAnsi="Arial" w:cs="Arial"/>
          <w:sz w:val="20"/>
          <w:szCs w:val="20"/>
        </w:rPr>
        <w:t>3</w:t>
      </w:r>
      <w:r w:rsidR="00980EB8">
        <w:rPr>
          <w:rFonts w:ascii="Arial" w:hAnsi="Arial" w:cs="Arial"/>
          <w:sz w:val="20"/>
          <w:szCs w:val="20"/>
        </w:rPr>
        <w:t>0</w:t>
      </w:r>
      <w:r w:rsidR="00980EB8" w:rsidRPr="000B5D03">
        <w:rPr>
          <w:rFonts w:ascii="Arial" w:hAnsi="Arial" w:cs="Arial"/>
          <w:sz w:val="20"/>
          <w:szCs w:val="20"/>
        </w:rPr>
        <w:t xml:space="preserve">% of existing impervious </w:t>
      </w:r>
      <w:proofErr w:type="gramStart"/>
      <w:r w:rsidR="00980EB8" w:rsidRPr="000B5D03">
        <w:rPr>
          <w:rFonts w:ascii="Arial" w:hAnsi="Arial" w:cs="Arial"/>
          <w:sz w:val="20"/>
          <w:szCs w:val="20"/>
        </w:rPr>
        <w:t>area</w:t>
      </w:r>
      <w:proofErr w:type="gramEnd"/>
      <w:r w:rsidR="00980EB8" w:rsidRPr="000B5D03">
        <w:rPr>
          <w:rFonts w:ascii="Arial" w:hAnsi="Arial" w:cs="Arial"/>
          <w:sz w:val="20"/>
          <w:szCs w:val="20"/>
        </w:rPr>
        <w:t>, when present, shall be considered meadow in good condition in the model for existing conditions.</w:t>
      </w:r>
      <w:r w:rsidR="00980EB8" w:rsidRPr="00B37F14">
        <w:rPr>
          <w:rFonts w:ascii="Arial" w:hAnsi="Arial" w:cs="Arial"/>
          <w:sz w:val="20"/>
          <w:szCs w:val="20"/>
        </w:rPr>
        <w:t xml:space="preserve"> This 30% meadow modeling requirement shall apply to all regulated activities requiring a formal SWM Site Plan and hereby </w:t>
      </w:r>
      <w:proofErr w:type="gramStart"/>
      <w:r w:rsidR="00980EB8" w:rsidRPr="00B37F14">
        <w:rPr>
          <w:rFonts w:ascii="Arial" w:hAnsi="Arial" w:cs="Arial"/>
          <w:sz w:val="20"/>
          <w:szCs w:val="20"/>
        </w:rPr>
        <w:t>repeals</w:t>
      </w:r>
      <w:proofErr w:type="gramEnd"/>
      <w:r w:rsidR="00980EB8" w:rsidRPr="00B37F14">
        <w:rPr>
          <w:rFonts w:ascii="Arial" w:hAnsi="Arial" w:cs="Arial"/>
          <w:sz w:val="20"/>
          <w:szCs w:val="20"/>
        </w:rPr>
        <w:t>, replaces, and supersedes the twenty percent (20%) standard previously established under Section 127-</w:t>
      </w:r>
      <w:proofErr w:type="gramStart"/>
      <w:r w:rsidR="00980EB8" w:rsidRPr="00B37F14">
        <w:rPr>
          <w:rFonts w:ascii="Arial" w:hAnsi="Arial" w:cs="Arial"/>
          <w:sz w:val="20"/>
          <w:szCs w:val="20"/>
        </w:rPr>
        <w:t>308.A.2.b</w:t>
      </w:r>
      <w:proofErr w:type="gramEnd"/>
      <w:r w:rsidR="00980EB8" w:rsidRPr="00B37F14">
        <w:rPr>
          <w:rFonts w:ascii="Arial" w:hAnsi="Arial" w:cs="Arial"/>
          <w:sz w:val="20"/>
          <w:szCs w:val="20"/>
        </w:rPr>
        <w:t xml:space="preserve"> of the Wright Township Code</w:t>
      </w:r>
      <w:r w:rsidR="00980EB8" w:rsidRPr="00B37F14">
        <w:rPr>
          <w:rFonts w:ascii="Arial" w:eastAsia="Times New Roman" w:hAnsi="Arial" w:cs="Arial"/>
          <w:kern w:val="0"/>
          <w14:ligatures w14:val="none"/>
        </w:rPr>
        <w:t>.</w:t>
      </w:r>
    </w:p>
    <w:p w14:paraId="4D0F4331" w14:textId="2C3353E0" w:rsidR="000B5D03" w:rsidRPr="000B5D03" w:rsidRDefault="000B5D03" w:rsidP="000B5D03">
      <w:pPr>
        <w:ind w:left="1440" w:hanging="720"/>
        <w:jc w:val="both"/>
        <w:rPr>
          <w:rFonts w:ascii="Arial" w:hAnsi="Arial" w:cs="Arial"/>
          <w:sz w:val="20"/>
          <w:szCs w:val="20"/>
        </w:rPr>
      </w:pPr>
    </w:p>
    <w:p w14:paraId="5D918890" w14:textId="77777777" w:rsidR="000B5D03" w:rsidRPr="000B5D03" w:rsidRDefault="000B5D03" w:rsidP="000B5D03">
      <w:pPr>
        <w:ind w:left="1440" w:hanging="720"/>
        <w:jc w:val="both"/>
        <w:rPr>
          <w:rFonts w:ascii="Arial" w:hAnsi="Arial" w:cs="Arial"/>
          <w:sz w:val="20"/>
          <w:szCs w:val="20"/>
        </w:rPr>
      </w:pPr>
      <w:r w:rsidRPr="000B5D03">
        <w:rPr>
          <w:rFonts w:ascii="Arial" w:hAnsi="Arial" w:cs="Arial"/>
          <w:b/>
          <w:bCs/>
          <w:sz w:val="20"/>
          <w:szCs w:val="20"/>
        </w:rPr>
        <w:t>B. The Simplified Method (CG-2 in the BMP Manual)</w:t>
      </w:r>
      <w:r w:rsidRPr="000B5D03">
        <w:rPr>
          <w:rFonts w:ascii="Arial" w:hAnsi="Arial" w:cs="Arial"/>
          <w:sz w:val="20"/>
          <w:szCs w:val="20"/>
        </w:rPr>
        <w:t xml:space="preserve"> provided below shall be calculated alongside the Design Storm Method to determine the baseline minimum volume comparison. For new impervious surfaces:</w:t>
      </w:r>
    </w:p>
    <w:p w14:paraId="3330ED61" w14:textId="77777777" w:rsidR="000B5D03" w:rsidRPr="000B5D03" w:rsidRDefault="000B5D03" w:rsidP="000B5D03">
      <w:pPr>
        <w:numPr>
          <w:ilvl w:val="0"/>
          <w:numId w:val="17"/>
        </w:numPr>
        <w:jc w:val="both"/>
        <w:rPr>
          <w:rFonts w:ascii="Arial" w:hAnsi="Arial" w:cs="Arial"/>
          <w:sz w:val="20"/>
          <w:szCs w:val="20"/>
        </w:rPr>
      </w:pPr>
      <w:r w:rsidRPr="000B5D03">
        <w:rPr>
          <w:rFonts w:ascii="Arial" w:hAnsi="Arial" w:cs="Arial"/>
          <w:sz w:val="20"/>
          <w:szCs w:val="20"/>
        </w:rPr>
        <w:t>Stormwater facilities shall capture at least the first two (2) inches of runoff from all new impervious surfaces.</w:t>
      </w:r>
    </w:p>
    <w:p w14:paraId="770F7FBF" w14:textId="77777777" w:rsidR="000B5D03" w:rsidRPr="000B5D03" w:rsidRDefault="000B5D03" w:rsidP="000B5D03">
      <w:pPr>
        <w:numPr>
          <w:ilvl w:val="0"/>
          <w:numId w:val="17"/>
        </w:numPr>
        <w:jc w:val="both"/>
        <w:rPr>
          <w:rFonts w:ascii="Arial" w:hAnsi="Arial" w:cs="Arial"/>
          <w:sz w:val="20"/>
          <w:szCs w:val="20"/>
        </w:rPr>
      </w:pPr>
      <w:r w:rsidRPr="000B5D03">
        <w:rPr>
          <w:rFonts w:ascii="Arial" w:hAnsi="Arial" w:cs="Arial"/>
          <w:sz w:val="20"/>
          <w:szCs w:val="20"/>
        </w:rPr>
        <w:t>At least the first one inch of runoff from new impervious surfaces shall be permanently removed from the runoff flow, i.e., it shall not be released into the surface waters of this Commonwealth. Removal options include reuse, evaporation, transpiration, and infiltration.</w:t>
      </w:r>
    </w:p>
    <w:p w14:paraId="28A4B69A" w14:textId="77777777" w:rsidR="000B5D03" w:rsidRPr="000B5D03" w:rsidRDefault="000B5D03" w:rsidP="000B5D03">
      <w:pPr>
        <w:numPr>
          <w:ilvl w:val="0"/>
          <w:numId w:val="17"/>
        </w:numPr>
        <w:jc w:val="both"/>
        <w:rPr>
          <w:rFonts w:ascii="Arial" w:hAnsi="Arial" w:cs="Arial"/>
          <w:sz w:val="20"/>
          <w:szCs w:val="20"/>
        </w:rPr>
      </w:pPr>
      <w:r w:rsidRPr="000B5D03">
        <w:rPr>
          <w:rFonts w:ascii="Arial" w:hAnsi="Arial" w:cs="Arial"/>
          <w:sz w:val="20"/>
          <w:szCs w:val="20"/>
        </w:rPr>
        <w:t>Wherever possible, infiltration facilities should be designed to accommodate infiltration of the entire permanently removed runoff; however, in all cases at least the first 0.5 inch of the permanently removed runoff should be infiltrated.</w:t>
      </w:r>
    </w:p>
    <w:p w14:paraId="51FE014B" w14:textId="77777777" w:rsidR="000B5D03" w:rsidRDefault="000B5D03" w:rsidP="000B5D03">
      <w:pPr>
        <w:numPr>
          <w:ilvl w:val="0"/>
          <w:numId w:val="17"/>
        </w:numPr>
        <w:jc w:val="both"/>
        <w:rPr>
          <w:rFonts w:ascii="Arial" w:hAnsi="Arial" w:cs="Arial"/>
          <w:sz w:val="20"/>
          <w:szCs w:val="20"/>
        </w:rPr>
      </w:pPr>
      <w:r w:rsidRPr="000B5D03">
        <w:rPr>
          <w:rFonts w:ascii="Arial" w:hAnsi="Arial" w:cs="Arial"/>
          <w:sz w:val="20"/>
          <w:szCs w:val="20"/>
        </w:rPr>
        <w:t>This method is exempt from the requirements of Section 304, Rate Controls.</w:t>
      </w:r>
    </w:p>
    <w:p w14:paraId="76CE887C" w14:textId="77777777" w:rsidR="007B6166" w:rsidRPr="00225FEA" w:rsidRDefault="007B6166" w:rsidP="007B6166">
      <w:pPr>
        <w:keepNext/>
        <w:jc w:val="both"/>
        <w:rPr>
          <w:rFonts w:ascii="Arial" w:hAnsi="Arial" w:cs="Arial"/>
          <w:b/>
          <w:sz w:val="20"/>
          <w:szCs w:val="20"/>
        </w:rPr>
      </w:pPr>
      <w:r w:rsidRPr="00225FEA">
        <w:rPr>
          <w:rFonts w:ascii="Arial" w:hAnsi="Arial" w:cs="Arial"/>
          <w:b/>
          <w:sz w:val="20"/>
          <w:szCs w:val="20"/>
        </w:rPr>
        <w:lastRenderedPageBreak/>
        <w:t>Section 304.  Rate Controls</w:t>
      </w:r>
    </w:p>
    <w:p w14:paraId="6C56EF9C" w14:textId="77777777" w:rsidR="007B6166" w:rsidRPr="00815986" w:rsidRDefault="007B6166" w:rsidP="007B6166">
      <w:pPr>
        <w:keepNext/>
        <w:jc w:val="both"/>
        <w:rPr>
          <w:rFonts w:ascii="Arial" w:hAnsi="Arial" w:cs="Arial"/>
          <w:sz w:val="20"/>
          <w:szCs w:val="20"/>
        </w:rPr>
      </w:pPr>
    </w:p>
    <w:p w14:paraId="5E332988" w14:textId="77777777" w:rsidR="007B6166" w:rsidRPr="00225FEA" w:rsidRDefault="007B6166" w:rsidP="007B6166">
      <w:pPr>
        <w:keepNext/>
        <w:ind w:left="360" w:hanging="360"/>
        <w:jc w:val="both"/>
        <w:rPr>
          <w:rFonts w:ascii="Arial" w:hAnsi="Arial" w:cs="Arial"/>
          <w:sz w:val="20"/>
          <w:szCs w:val="20"/>
        </w:rPr>
      </w:pPr>
      <w:r w:rsidRPr="00225FEA">
        <w:rPr>
          <w:rFonts w:ascii="Arial" w:hAnsi="Arial" w:cs="Arial"/>
          <w:sz w:val="20"/>
          <w:szCs w:val="20"/>
        </w:rPr>
        <w:t>A.</w:t>
      </w:r>
      <w:r w:rsidRPr="00225FEA">
        <w:rPr>
          <w:rFonts w:ascii="Arial" w:hAnsi="Arial" w:cs="Arial"/>
          <w:sz w:val="20"/>
          <w:szCs w:val="20"/>
        </w:rPr>
        <w:tab/>
        <w:t>For areas not covered by a release rate map from an approved Act 167 Stormwater Management Plan:</w:t>
      </w:r>
    </w:p>
    <w:p w14:paraId="6BCD3BF7" w14:textId="77777777" w:rsidR="007B6166" w:rsidRPr="00225FEA" w:rsidRDefault="007B6166" w:rsidP="007B6166">
      <w:pPr>
        <w:keepNext/>
        <w:ind w:left="720" w:hanging="720"/>
        <w:jc w:val="both"/>
        <w:rPr>
          <w:rFonts w:ascii="Arial" w:hAnsi="Arial" w:cs="Arial"/>
          <w:sz w:val="20"/>
          <w:szCs w:val="20"/>
        </w:rPr>
      </w:pPr>
    </w:p>
    <w:p w14:paraId="3B8272B5" w14:textId="77777777" w:rsidR="007B6166" w:rsidRPr="00225FEA" w:rsidRDefault="007B6166" w:rsidP="007B6166">
      <w:pPr>
        <w:ind w:left="360"/>
        <w:jc w:val="both"/>
        <w:rPr>
          <w:rFonts w:ascii="Arial" w:hAnsi="Arial" w:cs="Arial"/>
          <w:sz w:val="20"/>
          <w:szCs w:val="20"/>
        </w:rPr>
      </w:pPr>
      <w:r w:rsidRPr="00225FEA">
        <w:rPr>
          <w:rFonts w:ascii="Arial" w:hAnsi="Arial" w:cs="Arial"/>
          <w:sz w:val="20"/>
          <w:szCs w:val="20"/>
        </w:rPr>
        <w:t xml:space="preserve">Post-development discharge rates shall not exceed the pre-development discharge rates for the </w:t>
      </w:r>
      <w:proofErr w:type="gramStart"/>
      <w:r w:rsidRPr="00225FEA">
        <w:rPr>
          <w:rFonts w:ascii="Arial" w:hAnsi="Arial" w:cs="Arial"/>
          <w:sz w:val="20"/>
          <w:szCs w:val="20"/>
        </w:rPr>
        <w:t>1</w:t>
      </w:r>
      <w:r w:rsidRPr="00225FEA">
        <w:rPr>
          <w:rFonts w:ascii="Arial" w:hAnsi="Arial" w:cs="Arial"/>
          <w:sz w:val="20"/>
          <w:szCs w:val="20"/>
        </w:rPr>
        <w:noBreakHyphen/>
        <w:t>,</w:t>
      </w:r>
      <w:proofErr w:type="gramEnd"/>
      <w:r w:rsidRPr="00225FEA">
        <w:rPr>
          <w:rFonts w:ascii="Arial" w:hAnsi="Arial" w:cs="Arial"/>
          <w:sz w:val="20"/>
          <w:szCs w:val="20"/>
        </w:rPr>
        <w:t> 2-, 5-, 10-, 25-, 50-, and 100</w:t>
      </w:r>
      <w:r w:rsidRPr="00225FEA">
        <w:rPr>
          <w:rFonts w:ascii="Arial" w:hAnsi="Arial" w:cs="Arial"/>
          <w:sz w:val="20"/>
          <w:szCs w:val="20"/>
        </w:rPr>
        <w:noBreakHyphen/>
        <w:t>year, 24-hour storm events.  If it is shown that the peak rates of discharge indicated by the post-development analysis are less than or equal to the peak rates of discharge indicated by the pre-development analysis for 1-, 2-, 5-, 10-, 25-, 50-, and 100-year, 24-hour storms, then the requirements of this section have been met.  Otherwise, the applicant shall provide additional controls as necessary to satisfy the peak rate of discharge requirement.</w:t>
      </w:r>
    </w:p>
    <w:p w14:paraId="16776CE3" w14:textId="77777777" w:rsidR="007B6166" w:rsidRPr="00225FEA" w:rsidRDefault="007B6166" w:rsidP="007B6166">
      <w:pPr>
        <w:ind w:left="360"/>
        <w:jc w:val="both"/>
        <w:rPr>
          <w:rFonts w:ascii="Arial" w:hAnsi="Arial" w:cs="Arial"/>
          <w:sz w:val="20"/>
          <w:szCs w:val="20"/>
        </w:rPr>
      </w:pPr>
    </w:p>
    <w:p w14:paraId="7E98FFDA" w14:textId="77777777" w:rsidR="007B6166" w:rsidRPr="00225FEA" w:rsidRDefault="007B6166" w:rsidP="007B6166">
      <w:pPr>
        <w:keepNext/>
        <w:ind w:left="360" w:hanging="360"/>
        <w:jc w:val="both"/>
        <w:rPr>
          <w:rFonts w:ascii="Arial" w:hAnsi="Arial" w:cs="Arial"/>
          <w:sz w:val="20"/>
          <w:szCs w:val="20"/>
        </w:rPr>
      </w:pPr>
      <w:r w:rsidRPr="00225FEA">
        <w:rPr>
          <w:rFonts w:ascii="Arial" w:hAnsi="Arial" w:cs="Arial"/>
          <w:sz w:val="20"/>
          <w:szCs w:val="20"/>
        </w:rPr>
        <w:t>B.</w:t>
      </w:r>
      <w:r w:rsidRPr="00225FEA">
        <w:rPr>
          <w:rFonts w:ascii="Arial" w:hAnsi="Arial" w:cs="Arial"/>
          <w:sz w:val="20"/>
          <w:szCs w:val="20"/>
        </w:rPr>
        <w:tab/>
        <w:t>For areas covered by a release rate map from an approved Act 167 Stormwater Management Plan:</w:t>
      </w:r>
    </w:p>
    <w:p w14:paraId="4E9C41A9" w14:textId="77777777" w:rsidR="007B6166" w:rsidRPr="00225FEA" w:rsidRDefault="007B6166" w:rsidP="007B6166">
      <w:pPr>
        <w:keepNext/>
        <w:ind w:left="720" w:hanging="720"/>
        <w:jc w:val="both"/>
        <w:rPr>
          <w:rFonts w:ascii="Arial" w:hAnsi="Arial" w:cs="Arial"/>
          <w:sz w:val="20"/>
          <w:szCs w:val="20"/>
        </w:rPr>
      </w:pPr>
    </w:p>
    <w:p w14:paraId="5B8FC6C9" w14:textId="77777777" w:rsidR="007B6166" w:rsidRPr="00225FEA" w:rsidRDefault="007B6166" w:rsidP="007B6166">
      <w:pPr>
        <w:ind w:left="360"/>
        <w:jc w:val="both"/>
        <w:rPr>
          <w:rFonts w:ascii="Arial" w:hAnsi="Arial" w:cs="Arial"/>
          <w:sz w:val="20"/>
          <w:szCs w:val="20"/>
        </w:rPr>
      </w:pPr>
      <w:r w:rsidRPr="00225FEA">
        <w:rPr>
          <w:rFonts w:ascii="Arial" w:hAnsi="Arial" w:cs="Arial"/>
          <w:sz w:val="20"/>
          <w:szCs w:val="20"/>
        </w:rPr>
        <w:t xml:space="preserve">For the 1-, 2-, 5-, 10-, 25-, </w:t>
      </w:r>
      <w:proofErr w:type="gramStart"/>
      <w:r w:rsidRPr="00225FEA">
        <w:rPr>
          <w:rFonts w:ascii="Arial" w:hAnsi="Arial" w:cs="Arial"/>
          <w:sz w:val="20"/>
          <w:szCs w:val="20"/>
        </w:rPr>
        <w:t>50-,</w:t>
      </w:r>
      <w:proofErr w:type="gramEnd"/>
      <w:r w:rsidRPr="00225FEA">
        <w:rPr>
          <w:rFonts w:ascii="Arial" w:hAnsi="Arial" w:cs="Arial"/>
          <w:sz w:val="20"/>
          <w:szCs w:val="20"/>
        </w:rPr>
        <w:t xml:space="preserve"> and 100-year, 24-hour storm events, the post-development peak discharge rates will follow the applicable approved release rate maps.  For any areas not shown on the release rate maps, the post-development discharge rates shall not exceed the pre-development discharge rates.</w:t>
      </w:r>
    </w:p>
    <w:p w14:paraId="35C9F76B" w14:textId="77777777" w:rsidR="007B6166" w:rsidRPr="00225FEA" w:rsidRDefault="007B6166" w:rsidP="007B6166">
      <w:pPr>
        <w:jc w:val="both"/>
        <w:rPr>
          <w:rFonts w:ascii="Arial" w:hAnsi="Arial" w:cs="Arial"/>
          <w:sz w:val="20"/>
          <w:szCs w:val="20"/>
        </w:rPr>
      </w:pPr>
    </w:p>
    <w:p w14:paraId="20259B04" w14:textId="77777777" w:rsidR="007B6166" w:rsidRPr="00803F6E" w:rsidRDefault="007B6166" w:rsidP="007B6166">
      <w:pPr>
        <w:jc w:val="both"/>
        <w:rPr>
          <w:rFonts w:ascii="Arial" w:hAnsi="Arial" w:cs="Arial"/>
          <w:b/>
          <w:sz w:val="20"/>
          <w:szCs w:val="20"/>
        </w:rPr>
      </w:pPr>
      <w:r w:rsidRPr="00803F6E">
        <w:rPr>
          <w:rFonts w:ascii="Arial" w:hAnsi="Arial" w:cs="Arial"/>
          <w:b/>
          <w:sz w:val="20"/>
          <w:szCs w:val="20"/>
        </w:rPr>
        <w:t>Section 305.  Riparian Buffers</w:t>
      </w:r>
    </w:p>
    <w:p w14:paraId="5DB8A571" w14:textId="77777777" w:rsidR="007B6166" w:rsidRPr="00803F6E" w:rsidRDefault="007B6166" w:rsidP="007B6166">
      <w:pPr>
        <w:jc w:val="both"/>
        <w:rPr>
          <w:rFonts w:ascii="Arial" w:hAnsi="Arial" w:cs="Arial"/>
          <w:b/>
          <w:sz w:val="20"/>
          <w:szCs w:val="20"/>
        </w:rPr>
      </w:pPr>
    </w:p>
    <w:p w14:paraId="0FAFDAB6" w14:textId="77777777" w:rsidR="007B6166" w:rsidRPr="00803F6E" w:rsidRDefault="007B6166" w:rsidP="007B6166">
      <w:pPr>
        <w:ind w:left="360" w:hanging="360"/>
        <w:jc w:val="both"/>
        <w:rPr>
          <w:rFonts w:ascii="Arial" w:hAnsi="Arial" w:cs="Arial"/>
          <w:sz w:val="20"/>
          <w:szCs w:val="20"/>
        </w:rPr>
      </w:pPr>
      <w:r w:rsidRPr="00803F6E">
        <w:rPr>
          <w:rFonts w:ascii="Arial" w:hAnsi="Arial" w:cs="Arial"/>
          <w:sz w:val="20"/>
          <w:szCs w:val="20"/>
        </w:rPr>
        <w:t>A.</w:t>
      </w:r>
      <w:r w:rsidRPr="00803F6E">
        <w:rPr>
          <w:rFonts w:ascii="Arial" w:hAnsi="Arial" w:cs="Arial"/>
          <w:sz w:val="20"/>
          <w:szCs w:val="20"/>
        </w:rPr>
        <w:tab/>
      </w:r>
      <w:proofErr w:type="gramStart"/>
      <w:r w:rsidRPr="00803F6E">
        <w:rPr>
          <w:rFonts w:ascii="Arial" w:hAnsi="Arial" w:cs="Arial"/>
          <w:sz w:val="20"/>
          <w:szCs w:val="20"/>
        </w:rPr>
        <w:t>In order to</w:t>
      </w:r>
      <w:proofErr w:type="gramEnd"/>
      <w:r w:rsidRPr="00803F6E">
        <w:rPr>
          <w:rFonts w:ascii="Arial" w:hAnsi="Arial" w:cs="Arial"/>
          <w:sz w:val="20"/>
          <w:szCs w:val="20"/>
        </w:rPr>
        <w:t xml:space="preserve"> protect and improve water quality, a Riparian Buffer Easement shall be created and recorded as part of any subdivision or land development that encompasses a Riparian Buffer.</w:t>
      </w:r>
    </w:p>
    <w:p w14:paraId="686638DA" w14:textId="77777777" w:rsidR="007B6166" w:rsidRPr="00803F6E" w:rsidRDefault="007B6166" w:rsidP="007B6166">
      <w:pPr>
        <w:ind w:left="360" w:hanging="360"/>
        <w:jc w:val="both"/>
        <w:rPr>
          <w:rFonts w:ascii="Arial" w:hAnsi="Arial" w:cs="Arial"/>
          <w:sz w:val="20"/>
          <w:szCs w:val="20"/>
        </w:rPr>
      </w:pPr>
    </w:p>
    <w:p w14:paraId="34A00100" w14:textId="77777777" w:rsidR="007B6166" w:rsidRPr="00803F6E" w:rsidRDefault="007B6166" w:rsidP="007B6166">
      <w:pPr>
        <w:ind w:left="360" w:hanging="360"/>
        <w:jc w:val="both"/>
        <w:rPr>
          <w:rFonts w:ascii="Arial" w:hAnsi="Arial" w:cs="Arial"/>
          <w:sz w:val="20"/>
          <w:szCs w:val="20"/>
        </w:rPr>
      </w:pPr>
      <w:r w:rsidRPr="00803F6E">
        <w:rPr>
          <w:rFonts w:ascii="Arial" w:hAnsi="Arial" w:cs="Arial"/>
          <w:sz w:val="20"/>
          <w:szCs w:val="20"/>
        </w:rPr>
        <w:t>B.</w:t>
      </w:r>
      <w:r w:rsidRPr="00803F6E">
        <w:rPr>
          <w:rFonts w:ascii="Arial" w:hAnsi="Arial" w:cs="Arial"/>
          <w:sz w:val="20"/>
          <w:szCs w:val="20"/>
        </w:rPr>
        <w:tab/>
        <w:t xml:space="preserve">Except as required by Chapter 102, the Riparian Buffer Easement shall be measured to be the greater of the limit of the </w:t>
      </w:r>
      <w:proofErr w:type="gramStart"/>
      <w:r w:rsidRPr="00803F6E">
        <w:rPr>
          <w:rFonts w:ascii="Arial" w:hAnsi="Arial" w:cs="Arial"/>
          <w:sz w:val="20"/>
          <w:szCs w:val="20"/>
        </w:rPr>
        <w:t>100 year</w:t>
      </w:r>
      <w:proofErr w:type="gramEnd"/>
      <w:r w:rsidRPr="00803F6E">
        <w:rPr>
          <w:rFonts w:ascii="Arial" w:hAnsi="Arial" w:cs="Arial"/>
          <w:sz w:val="20"/>
          <w:szCs w:val="20"/>
        </w:rPr>
        <w:t xml:space="preserve"> floodplain or a minimum of 35 feet from the top of the streambank (on each side).</w:t>
      </w:r>
    </w:p>
    <w:p w14:paraId="795335DD" w14:textId="77777777" w:rsidR="007B6166" w:rsidRPr="00803F6E" w:rsidRDefault="007B6166" w:rsidP="007B6166">
      <w:pPr>
        <w:ind w:left="360" w:hanging="360"/>
        <w:jc w:val="both"/>
        <w:rPr>
          <w:rFonts w:ascii="Arial" w:hAnsi="Arial" w:cs="Arial"/>
          <w:sz w:val="20"/>
          <w:szCs w:val="20"/>
        </w:rPr>
      </w:pPr>
    </w:p>
    <w:p w14:paraId="08464976" w14:textId="77777777" w:rsidR="007B6166" w:rsidRPr="00803F6E" w:rsidRDefault="007B6166" w:rsidP="007B6166">
      <w:pPr>
        <w:numPr>
          <w:ilvl w:val="0"/>
          <w:numId w:val="9"/>
        </w:numPr>
        <w:tabs>
          <w:tab w:val="clear" w:pos="720"/>
        </w:tabs>
        <w:overflowPunct w:val="0"/>
        <w:autoSpaceDE w:val="0"/>
        <w:autoSpaceDN w:val="0"/>
        <w:adjustRightInd w:val="0"/>
        <w:spacing w:after="0" w:line="240" w:lineRule="auto"/>
        <w:ind w:left="360"/>
        <w:jc w:val="both"/>
        <w:textAlignment w:val="baseline"/>
        <w:rPr>
          <w:rFonts w:ascii="Arial" w:hAnsi="Arial" w:cs="Arial"/>
          <w:sz w:val="20"/>
          <w:szCs w:val="20"/>
        </w:rPr>
      </w:pPr>
      <w:r w:rsidRPr="00803F6E">
        <w:rPr>
          <w:rFonts w:ascii="Arial" w:hAnsi="Arial" w:cs="Arial"/>
          <w:sz w:val="20"/>
          <w:szCs w:val="20"/>
        </w:rPr>
        <w:t>Minimum Management Requirements for Riparian Buffers.</w:t>
      </w:r>
    </w:p>
    <w:p w14:paraId="0B7CF62F" w14:textId="77777777" w:rsidR="007B6166" w:rsidRPr="00803F6E" w:rsidRDefault="007B6166" w:rsidP="007B6166">
      <w:pPr>
        <w:ind w:left="360"/>
        <w:jc w:val="both"/>
        <w:rPr>
          <w:rFonts w:ascii="Arial" w:hAnsi="Arial" w:cs="Arial"/>
          <w:sz w:val="20"/>
          <w:szCs w:val="20"/>
        </w:rPr>
      </w:pPr>
    </w:p>
    <w:p w14:paraId="53FD1308" w14:textId="77777777" w:rsidR="007B6166" w:rsidRPr="00803F6E" w:rsidRDefault="007B6166" w:rsidP="007B6166">
      <w:pPr>
        <w:numPr>
          <w:ilvl w:val="0"/>
          <w:numId w:val="10"/>
        </w:numPr>
        <w:overflowPunct w:val="0"/>
        <w:autoSpaceDE w:val="0"/>
        <w:autoSpaceDN w:val="0"/>
        <w:adjustRightInd w:val="0"/>
        <w:spacing w:after="0" w:line="240" w:lineRule="auto"/>
        <w:jc w:val="both"/>
        <w:textAlignment w:val="baseline"/>
        <w:rPr>
          <w:rFonts w:ascii="Arial" w:hAnsi="Arial" w:cs="Arial"/>
          <w:sz w:val="20"/>
          <w:szCs w:val="20"/>
        </w:rPr>
      </w:pPr>
      <w:r w:rsidRPr="00803F6E">
        <w:rPr>
          <w:rFonts w:ascii="Arial" w:hAnsi="Arial" w:cs="Arial"/>
          <w:sz w:val="20"/>
          <w:szCs w:val="20"/>
        </w:rPr>
        <w:t>Existing native vegetation shall be protected and maintained within the Riparian Buffer Easement.</w:t>
      </w:r>
    </w:p>
    <w:p w14:paraId="2ED00F52" w14:textId="77777777" w:rsidR="007B6166" w:rsidRPr="00803F6E" w:rsidRDefault="007B6166" w:rsidP="007B6166">
      <w:pPr>
        <w:ind w:left="720"/>
        <w:jc w:val="both"/>
        <w:rPr>
          <w:rFonts w:ascii="Arial" w:hAnsi="Arial" w:cs="Arial"/>
          <w:sz w:val="20"/>
          <w:szCs w:val="20"/>
        </w:rPr>
      </w:pPr>
    </w:p>
    <w:p w14:paraId="7EE88877" w14:textId="77777777" w:rsidR="007B6166" w:rsidRPr="00803F6E" w:rsidRDefault="007B6166" w:rsidP="007B6166">
      <w:pPr>
        <w:numPr>
          <w:ilvl w:val="0"/>
          <w:numId w:val="10"/>
        </w:numPr>
        <w:overflowPunct w:val="0"/>
        <w:autoSpaceDE w:val="0"/>
        <w:autoSpaceDN w:val="0"/>
        <w:adjustRightInd w:val="0"/>
        <w:spacing w:after="0" w:line="240" w:lineRule="auto"/>
        <w:jc w:val="both"/>
        <w:textAlignment w:val="baseline"/>
        <w:rPr>
          <w:rFonts w:ascii="Arial" w:hAnsi="Arial" w:cs="Arial"/>
          <w:sz w:val="20"/>
          <w:szCs w:val="20"/>
        </w:rPr>
      </w:pPr>
      <w:r w:rsidRPr="00803F6E">
        <w:rPr>
          <w:rFonts w:ascii="Arial" w:hAnsi="Arial" w:cs="Arial"/>
          <w:sz w:val="20"/>
          <w:szCs w:val="20"/>
        </w:rPr>
        <w:t xml:space="preserve">Whenever practicable invasive vegetation shall be actively </w:t>
      </w:r>
      <w:proofErr w:type="gramStart"/>
      <w:r w:rsidRPr="00803F6E">
        <w:rPr>
          <w:rFonts w:ascii="Arial" w:hAnsi="Arial" w:cs="Arial"/>
          <w:sz w:val="20"/>
          <w:szCs w:val="20"/>
        </w:rPr>
        <w:t>removed</w:t>
      </w:r>
      <w:proofErr w:type="gramEnd"/>
      <w:r w:rsidRPr="00803F6E">
        <w:rPr>
          <w:rFonts w:ascii="Arial" w:hAnsi="Arial" w:cs="Arial"/>
          <w:sz w:val="20"/>
          <w:szCs w:val="20"/>
        </w:rPr>
        <w:t xml:space="preserve"> and the Riparian Buffer Easement shall be planted with native trees, shrubs and other vegetation to create a diverse native plant community appropriate to the intended ecological context of the site.</w:t>
      </w:r>
    </w:p>
    <w:p w14:paraId="39C8289A" w14:textId="77777777" w:rsidR="007B6166" w:rsidRPr="00803F6E" w:rsidRDefault="007B6166" w:rsidP="007B6166">
      <w:pPr>
        <w:ind w:left="360"/>
        <w:jc w:val="both"/>
        <w:rPr>
          <w:rFonts w:ascii="Arial" w:hAnsi="Arial" w:cs="Arial"/>
          <w:sz w:val="20"/>
          <w:szCs w:val="20"/>
        </w:rPr>
      </w:pPr>
    </w:p>
    <w:p w14:paraId="4ECA8106" w14:textId="77777777" w:rsidR="007B6166" w:rsidRPr="00803F6E" w:rsidRDefault="007B6166" w:rsidP="007B6166">
      <w:pPr>
        <w:ind w:left="360" w:hanging="360"/>
        <w:jc w:val="both"/>
        <w:rPr>
          <w:rFonts w:ascii="Arial" w:hAnsi="Arial" w:cs="Arial"/>
          <w:sz w:val="20"/>
          <w:szCs w:val="20"/>
        </w:rPr>
      </w:pPr>
      <w:r w:rsidRPr="00803F6E">
        <w:rPr>
          <w:rFonts w:ascii="Arial" w:hAnsi="Arial" w:cs="Arial"/>
          <w:sz w:val="20"/>
          <w:szCs w:val="20"/>
        </w:rPr>
        <w:t>D.</w:t>
      </w:r>
      <w:r w:rsidRPr="00803F6E">
        <w:rPr>
          <w:rFonts w:ascii="Arial" w:hAnsi="Arial" w:cs="Arial"/>
          <w:sz w:val="20"/>
          <w:szCs w:val="20"/>
        </w:rPr>
        <w:tab/>
        <w:t xml:space="preserve">The Riparian Buffer Easement shall be enforceable by the municipality and shall be recorded in the appropriate County Recorder of Deeds Office, so that it shall run with the land and shall limit the use of the property located therein.  The easement shall allow for </w:t>
      </w:r>
      <w:proofErr w:type="gramStart"/>
      <w:r w:rsidRPr="00803F6E">
        <w:rPr>
          <w:rFonts w:ascii="Arial" w:hAnsi="Arial" w:cs="Arial"/>
          <w:sz w:val="20"/>
          <w:szCs w:val="20"/>
        </w:rPr>
        <w:t>the continued</w:t>
      </w:r>
      <w:proofErr w:type="gramEnd"/>
      <w:r w:rsidRPr="00803F6E">
        <w:rPr>
          <w:rFonts w:ascii="Arial" w:hAnsi="Arial" w:cs="Arial"/>
          <w:sz w:val="20"/>
          <w:szCs w:val="20"/>
        </w:rPr>
        <w:t xml:space="preserve"> private ownership and shall </w:t>
      </w:r>
      <w:r w:rsidRPr="00803F6E">
        <w:rPr>
          <w:rFonts w:ascii="Arial" w:hAnsi="Arial" w:cs="Arial"/>
          <w:sz w:val="20"/>
          <w:szCs w:val="20"/>
        </w:rPr>
        <w:lastRenderedPageBreak/>
        <w:t xml:space="preserve">count toward the minimum lot area </w:t>
      </w:r>
      <w:proofErr w:type="gramStart"/>
      <w:r w:rsidRPr="00803F6E">
        <w:rPr>
          <w:rFonts w:ascii="Arial" w:hAnsi="Arial" w:cs="Arial"/>
          <w:sz w:val="20"/>
          <w:szCs w:val="20"/>
        </w:rPr>
        <w:t>a required</w:t>
      </w:r>
      <w:proofErr w:type="gramEnd"/>
      <w:r w:rsidRPr="00803F6E">
        <w:rPr>
          <w:rFonts w:ascii="Arial" w:hAnsi="Arial" w:cs="Arial"/>
          <w:sz w:val="20"/>
          <w:szCs w:val="20"/>
        </w:rPr>
        <w:t xml:space="preserve"> by Zoning, unless otherwise specified in the municipal Zoning Ordinance.</w:t>
      </w:r>
    </w:p>
    <w:p w14:paraId="49C49E4B" w14:textId="77777777" w:rsidR="007B6166" w:rsidRPr="00803F6E" w:rsidRDefault="007B6166" w:rsidP="007B6166">
      <w:pPr>
        <w:ind w:left="360" w:hanging="360"/>
        <w:jc w:val="both"/>
        <w:rPr>
          <w:rFonts w:ascii="Arial" w:hAnsi="Arial" w:cs="Arial"/>
          <w:sz w:val="20"/>
          <w:szCs w:val="20"/>
        </w:rPr>
      </w:pPr>
    </w:p>
    <w:p w14:paraId="16F9784B" w14:textId="77777777" w:rsidR="007B6166" w:rsidRPr="00803F6E" w:rsidRDefault="007B6166" w:rsidP="007B6166">
      <w:pPr>
        <w:ind w:left="360" w:hanging="360"/>
        <w:jc w:val="both"/>
        <w:rPr>
          <w:rFonts w:ascii="Arial" w:hAnsi="Arial" w:cs="Arial"/>
          <w:sz w:val="20"/>
          <w:szCs w:val="20"/>
        </w:rPr>
      </w:pPr>
      <w:r w:rsidRPr="00803F6E">
        <w:rPr>
          <w:rFonts w:ascii="Arial" w:hAnsi="Arial" w:cs="Arial"/>
          <w:sz w:val="20"/>
          <w:szCs w:val="20"/>
        </w:rPr>
        <w:t>E.</w:t>
      </w:r>
      <w:r w:rsidRPr="00803F6E">
        <w:rPr>
          <w:rFonts w:ascii="Arial" w:hAnsi="Arial" w:cs="Arial"/>
          <w:sz w:val="20"/>
          <w:szCs w:val="20"/>
        </w:rPr>
        <w:tab/>
        <w:t xml:space="preserve">Any permitted use within the Riparian Buffer Easement shall be conducted in a manner that will maintain the extent of the existing 100-year floodplain, improve or maintain </w:t>
      </w:r>
      <w:proofErr w:type="gramStart"/>
      <w:r w:rsidRPr="00803F6E">
        <w:rPr>
          <w:rFonts w:ascii="Arial" w:hAnsi="Arial" w:cs="Arial"/>
          <w:sz w:val="20"/>
          <w:szCs w:val="20"/>
        </w:rPr>
        <w:t>the stream</w:t>
      </w:r>
      <w:proofErr w:type="gramEnd"/>
      <w:r w:rsidRPr="00803F6E">
        <w:rPr>
          <w:rFonts w:ascii="Arial" w:hAnsi="Arial" w:cs="Arial"/>
          <w:sz w:val="20"/>
          <w:szCs w:val="20"/>
        </w:rPr>
        <w:t xml:space="preserve"> stability, and preserve and protect the ecological function of the floodplain.</w:t>
      </w:r>
    </w:p>
    <w:p w14:paraId="7B888EF0" w14:textId="77777777" w:rsidR="007B6166" w:rsidRPr="00803F6E" w:rsidRDefault="007B6166" w:rsidP="007B6166">
      <w:pPr>
        <w:ind w:left="360" w:hanging="360"/>
        <w:jc w:val="both"/>
        <w:rPr>
          <w:rFonts w:ascii="Arial" w:hAnsi="Arial" w:cs="Arial"/>
          <w:sz w:val="20"/>
          <w:szCs w:val="20"/>
        </w:rPr>
      </w:pPr>
    </w:p>
    <w:p w14:paraId="40E08825" w14:textId="77777777" w:rsidR="007B6166" w:rsidRPr="00803F6E" w:rsidRDefault="007B6166" w:rsidP="007B6166">
      <w:pPr>
        <w:ind w:left="360" w:hanging="360"/>
        <w:jc w:val="both"/>
        <w:rPr>
          <w:rFonts w:ascii="Arial" w:hAnsi="Arial" w:cs="Arial"/>
          <w:sz w:val="20"/>
          <w:szCs w:val="20"/>
        </w:rPr>
      </w:pPr>
      <w:r w:rsidRPr="00803F6E">
        <w:rPr>
          <w:rFonts w:ascii="Arial" w:hAnsi="Arial" w:cs="Arial"/>
          <w:sz w:val="20"/>
          <w:szCs w:val="20"/>
        </w:rPr>
        <w:t>F.</w:t>
      </w:r>
      <w:r w:rsidRPr="00803F6E">
        <w:rPr>
          <w:rFonts w:ascii="Arial" w:hAnsi="Arial" w:cs="Arial"/>
          <w:sz w:val="20"/>
          <w:szCs w:val="20"/>
        </w:rPr>
        <w:tab/>
        <w:t>The following conditions shall apply when public and/or private recreation trails are permitted within Riparian Buffers:</w:t>
      </w:r>
    </w:p>
    <w:p w14:paraId="00D3D022" w14:textId="77777777" w:rsidR="007B6166" w:rsidRPr="00803F6E" w:rsidRDefault="007B6166" w:rsidP="007B6166">
      <w:pPr>
        <w:ind w:left="360"/>
        <w:jc w:val="both"/>
        <w:rPr>
          <w:rFonts w:ascii="Arial" w:hAnsi="Arial" w:cs="Arial"/>
          <w:sz w:val="20"/>
          <w:szCs w:val="20"/>
        </w:rPr>
      </w:pPr>
    </w:p>
    <w:p w14:paraId="58E44FEA" w14:textId="77777777" w:rsidR="007B6166" w:rsidRPr="00803F6E" w:rsidRDefault="007B6166" w:rsidP="007B6166">
      <w:pPr>
        <w:numPr>
          <w:ilvl w:val="0"/>
          <w:numId w:val="11"/>
        </w:numPr>
        <w:overflowPunct w:val="0"/>
        <w:autoSpaceDE w:val="0"/>
        <w:autoSpaceDN w:val="0"/>
        <w:adjustRightInd w:val="0"/>
        <w:spacing w:after="0" w:line="240" w:lineRule="auto"/>
        <w:jc w:val="both"/>
        <w:textAlignment w:val="baseline"/>
        <w:rPr>
          <w:rFonts w:ascii="Arial" w:hAnsi="Arial" w:cs="Arial"/>
          <w:sz w:val="20"/>
          <w:szCs w:val="20"/>
        </w:rPr>
      </w:pPr>
      <w:r w:rsidRPr="00803F6E">
        <w:rPr>
          <w:rFonts w:ascii="Arial" w:hAnsi="Arial" w:cs="Arial"/>
          <w:sz w:val="20"/>
          <w:szCs w:val="20"/>
        </w:rPr>
        <w:t>Trails shall be for non-motorized use only.</w:t>
      </w:r>
    </w:p>
    <w:p w14:paraId="49DA9A40" w14:textId="77777777" w:rsidR="007B6166" w:rsidRPr="00803F6E" w:rsidRDefault="007B6166" w:rsidP="007B6166">
      <w:pPr>
        <w:ind w:left="360"/>
        <w:jc w:val="both"/>
        <w:rPr>
          <w:rFonts w:ascii="Arial" w:hAnsi="Arial" w:cs="Arial"/>
          <w:sz w:val="20"/>
          <w:szCs w:val="20"/>
        </w:rPr>
      </w:pPr>
    </w:p>
    <w:p w14:paraId="625C712C" w14:textId="77777777" w:rsidR="007B6166" w:rsidRPr="00803F6E" w:rsidRDefault="007B6166" w:rsidP="007B6166">
      <w:pPr>
        <w:ind w:left="720" w:hanging="360"/>
        <w:jc w:val="both"/>
        <w:rPr>
          <w:rFonts w:ascii="Arial" w:hAnsi="Arial" w:cs="Arial"/>
          <w:sz w:val="20"/>
          <w:szCs w:val="20"/>
        </w:rPr>
      </w:pPr>
      <w:r w:rsidRPr="00803F6E">
        <w:rPr>
          <w:rFonts w:ascii="Arial" w:hAnsi="Arial" w:cs="Arial"/>
          <w:sz w:val="20"/>
          <w:szCs w:val="20"/>
        </w:rPr>
        <w:t>2.</w:t>
      </w:r>
      <w:r w:rsidRPr="00803F6E">
        <w:rPr>
          <w:rFonts w:ascii="Arial" w:hAnsi="Arial" w:cs="Arial"/>
          <w:sz w:val="20"/>
          <w:szCs w:val="20"/>
        </w:rPr>
        <w:tab/>
        <w:t>Trails shall be designed to have the least impact on native plant species and other sensitive environmental features.</w:t>
      </w:r>
    </w:p>
    <w:p w14:paraId="0F6EA2B8" w14:textId="77777777" w:rsidR="007B6166" w:rsidRPr="00803F6E" w:rsidRDefault="007B6166" w:rsidP="007B6166">
      <w:pPr>
        <w:ind w:left="360"/>
        <w:jc w:val="both"/>
        <w:rPr>
          <w:rFonts w:ascii="Arial" w:hAnsi="Arial" w:cs="Arial"/>
          <w:sz w:val="20"/>
          <w:szCs w:val="20"/>
        </w:rPr>
      </w:pPr>
    </w:p>
    <w:p w14:paraId="22651861" w14:textId="77777777" w:rsidR="007B6166" w:rsidRPr="00803F6E" w:rsidRDefault="007B6166" w:rsidP="007B6166">
      <w:pPr>
        <w:ind w:left="360" w:hanging="360"/>
        <w:jc w:val="both"/>
        <w:rPr>
          <w:rFonts w:ascii="Arial" w:hAnsi="Arial" w:cs="Arial"/>
          <w:sz w:val="20"/>
          <w:szCs w:val="20"/>
        </w:rPr>
      </w:pPr>
      <w:r w:rsidRPr="00803F6E">
        <w:rPr>
          <w:rFonts w:ascii="Arial" w:hAnsi="Arial" w:cs="Arial"/>
          <w:sz w:val="20"/>
          <w:szCs w:val="20"/>
        </w:rPr>
        <w:t>G.</w:t>
      </w:r>
      <w:r w:rsidRPr="00803F6E">
        <w:rPr>
          <w:rFonts w:ascii="Arial" w:hAnsi="Arial" w:cs="Arial"/>
          <w:sz w:val="20"/>
          <w:szCs w:val="20"/>
        </w:rPr>
        <w:tab/>
        <w:t>Septic drainfields and sewage disposal systems shall not be permitted within the Riparian Buffer Easement and shall comply with setback requirements established under 25 Pa. Code Chapter 73.</w:t>
      </w:r>
    </w:p>
    <w:p w14:paraId="1B65092C" w14:textId="77777777" w:rsidR="007B6166" w:rsidRPr="00803F6E" w:rsidRDefault="007B6166" w:rsidP="007B6166">
      <w:pPr>
        <w:jc w:val="both"/>
        <w:rPr>
          <w:rFonts w:ascii="Arial" w:hAnsi="Arial" w:cs="Arial"/>
          <w:sz w:val="20"/>
          <w:szCs w:val="20"/>
        </w:rPr>
      </w:pPr>
    </w:p>
    <w:p w14:paraId="0E1D9EDA" w14:textId="77777777" w:rsidR="007B6166" w:rsidRPr="00225FEA" w:rsidRDefault="007B6166" w:rsidP="007B6166">
      <w:pPr>
        <w:keepNext/>
        <w:ind w:left="720" w:hanging="720"/>
        <w:jc w:val="both"/>
        <w:rPr>
          <w:rFonts w:ascii="Arial" w:hAnsi="Arial" w:cs="Arial"/>
          <w:sz w:val="20"/>
          <w:szCs w:val="20"/>
        </w:rPr>
      </w:pPr>
    </w:p>
    <w:p w14:paraId="2163B7B6" w14:textId="77777777" w:rsidR="007B6166" w:rsidRPr="00925B61" w:rsidRDefault="007B6166" w:rsidP="007B6166">
      <w:pPr>
        <w:jc w:val="center"/>
        <w:rPr>
          <w:rFonts w:ascii="Arial" w:hAnsi="Arial" w:cs="Arial"/>
          <w:b/>
        </w:rPr>
      </w:pPr>
      <w:r w:rsidRPr="00225FEA">
        <w:rPr>
          <w:rFonts w:ascii="Arial" w:hAnsi="Arial" w:cs="Arial"/>
          <w:sz w:val="20"/>
          <w:szCs w:val="20"/>
        </w:rPr>
        <w:br w:type="page"/>
      </w:r>
      <w:r w:rsidRPr="00925B61">
        <w:rPr>
          <w:rFonts w:ascii="Arial" w:hAnsi="Arial" w:cs="Arial"/>
          <w:b/>
        </w:rPr>
        <w:lastRenderedPageBreak/>
        <w:t xml:space="preserve">ARTICLE IV </w:t>
      </w:r>
      <w:r w:rsidRPr="00925B61">
        <w:rPr>
          <w:rFonts w:ascii="Arial" w:hAnsi="Arial" w:cs="Arial"/>
        </w:rPr>
        <w:t>–</w:t>
      </w:r>
      <w:r w:rsidRPr="00925B61">
        <w:rPr>
          <w:rFonts w:ascii="Arial" w:hAnsi="Arial" w:cs="Arial"/>
          <w:b/>
        </w:rPr>
        <w:t xml:space="preserve"> STORMWATER MANAGEMENT (SWM) SITE PLAN REQUIREMENTS</w:t>
      </w:r>
    </w:p>
    <w:p w14:paraId="098B8289" w14:textId="77777777" w:rsidR="007B6166" w:rsidRPr="00925B61" w:rsidRDefault="007B6166" w:rsidP="007B6166">
      <w:pPr>
        <w:jc w:val="center"/>
        <w:rPr>
          <w:rFonts w:ascii="Arial" w:hAnsi="Arial" w:cs="Arial"/>
        </w:rPr>
      </w:pPr>
    </w:p>
    <w:p w14:paraId="481B64D6" w14:textId="77777777" w:rsidR="007B6166" w:rsidRPr="00613A0A" w:rsidRDefault="007B6166" w:rsidP="007B6166">
      <w:pPr>
        <w:keepNext/>
        <w:rPr>
          <w:rFonts w:ascii="Arial" w:hAnsi="Arial" w:cs="Arial"/>
          <w:b/>
          <w:sz w:val="20"/>
          <w:szCs w:val="20"/>
        </w:rPr>
      </w:pPr>
      <w:bookmarkStart w:id="3" w:name="_Toc473687687"/>
      <w:r w:rsidRPr="00613A0A">
        <w:rPr>
          <w:rFonts w:ascii="Arial" w:hAnsi="Arial" w:cs="Arial"/>
          <w:b/>
          <w:sz w:val="20"/>
          <w:szCs w:val="20"/>
        </w:rPr>
        <w:t xml:space="preserve">Section 401.  Plan </w:t>
      </w:r>
      <w:bookmarkEnd w:id="3"/>
      <w:r w:rsidRPr="00613A0A">
        <w:rPr>
          <w:rFonts w:ascii="Arial" w:hAnsi="Arial" w:cs="Arial"/>
          <w:b/>
          <w:sz w:val="20"/>
          <w:szCs w:val="20"/>
        </w:rPr>
        <w:t>Requirements</w:t>
      </w:r>
    </w:p>
    <w:p w14:paraId="5DF83FE1" w14:textId="77777777" w:rsidR="007B6166" w:rsidRPr="00815986" w:rsidRDefault="007B6166" w:rsidP="007B6166">
      <w:pPr>
        <w:keepNext/>
        <w:rPr>
          <w:rFonts w:ascii="Arial" w:hAnsi="Arial" w:cs="Arial"/>
          <w:sz w:val="20"/>
          <w:szCs w:val="20"/>
        </w:rPr>
      </w:pPr>
    </w:p>
    <w:p w14:paraId="17B78849" w14:textId="77777777" w:rsidR="007B6166" w:rsidRPr="00613A0A" w:rsidRDefault="007B6166" w:rsidP="007B6166">
      <w:pPr>
        <w:keepNext/>
        <w:jc w:val="both"/>
        <w:rPr>
          <w:rFonts w:ascii="Arial" w:hAnsi="Arial" w:cs="Arial"/>
          <w:sz w:val="20"/>
          <w:szCs w:val="20"/>
        </w:rPr>
      </w:pPr>
      <w:r w:rsidRPr="00613A0A">
        <w:rPr>
          <w:rFonts w:ascii="Arial" w:hAnsi="Arial" w:cs="Arial"/>
          <w:sz w:val="20"/>
          <w:szCs w:val="20"/>
        </w:rPr>
        <w:t>The following items shall be included in the SWM Site Plan:</w:t>
      </w:r>
    </w:p>
    <w:p w14:paraId="76F4216C" w14:textId="77777777" w:rsidR="007B6166" w:rsidRPr="00613A0A" w:rsidRDefault="007B6166" w:rsidP="007B6166">
      <w:pPr>
        <w:keepNext/>
        <w:jc w:val="both"/>
        <w:rPr>
          <w:rFonts w:ascii="Arial" w:hAnsi="Arial" w:cs="Arial"/>
          <w:sz w:val="20"/>
          <w:szCs w:val="20"/>
        </w:rPr>
      </w:pPr>
    </w:p>
    <w:p w14:paraId="0EB32253" w14:textId="77777777" w:rsidR="007B6166" w:rsidRPr="00613A0A" w:rsidRDefault="007B6166" w:rsidP="007B6166">
      <w:pPr>
        <w:ind w:left="360" w:hanging="360"/>
        <w:jc w:val="both"/>
        <w:rPr>
          <w:rFonts w:ascii="Arial" w:hAnsi="Arial" w:cs="Arial"/>
          <w:sz w:val="20"/>
          <w:szCs w:val="20"/>
        </w:rPr>
      </w:pPr>
      <w:r w:rsidRPr="00613A0A">
        <w:rPr>
          <w:rFonts w:ascii="Arial" w:hAnsi="Arial" w:cs="Arial"/>
          <w:sz w:val="20"/>
          <w:szCs w:val="20"/>
        </w:rPr>
        <w:t>A.</w:t>
      </w:r>
      <w:r w:rsidRPr="00613A0A">
        <w:rPr>
          <w:rFonts w:ascii="Arial" w:hAnsi="Arial" w:cs="Arial"/>
          <w:sz w:val="20"/>
          <w:szCs w:val="20"/>
        </w:rPr>
        <w:tab/>
        <w:t>Appropriate sections from the municipal’s Subdivision and Land Development Ordinance, and other applicable local ordinances, shall be followed in preparing the SWM Site Plans.  In instances where the Municipality lacks Subdivision and Land Development regulations, the content of SWM Site Plans shall follow the county’s Subdivision and Land Development Ordinance.</w:t>
      </w:r>
    </w:p>
    <w:p w14:paraId="093887D2" w14:textId="77777777" w:rsidR="007B6166" w:rsidRPr="00613A0A" w:rsidRDefault="007B6166" w:rsidP="007B6166">
      <w:pPr>
        <w:ind w:left="540" w:hanging="540"/>
        <w:jc w:val="both"/>
        <w:rPr>
          <w:rFonts w:ascii="Arial" w:hAnsi="Arial" w:cs="Arial"/>
          <w:sz w:val="20"/>
          <w:szCs w:val="20"/>
        </w:rPr>
      </w:pPr>
    </w:p>
    <w:p w14:paraId="58BF4992" w14:textId="77777777" w:rsidR="007B6166" w:rsidRPr="00613A0A" w:rsidRDefault="007B6166" w:rsidP="007B6166">
      <w:pPr>
        <w:ind w:left="360" w:hanging="360"/>
        <w:jc w:val="both"/>
        <w:rPr>
          <w:rFonts w:ascii="Arial" w:hAnsi="Arial" w:cs="Arial"/>
          <w:sz w:val="20"/>
          <w:szCs w:val="20"/>
        </w:rPr>
      </w:pPr>
      <w:r w:rsidRPr="00613A0A">
        <w:rPr>
          <w:rFonts w:ascii="Arial" w:hAnsi="Arial" w:cs="Arial"/>
          <w:sz w:val="20"/>
          <w:szCs w:val="20"/>
        </w:rPr>
        <w:t>B.</w:t>
      </w:r>
      <w:r w:rsidRPr="00613A0A">
        <w:rPr>
          <w:rFonts w:ascii="Arial" w:hAnsi="Arial" w:cs="Arial"/>
          <w:sz w:val="20"/>
          <w:szCs w:val="20"/>
        </w:rPr>
        <w:tab/>
        <w:t>The Municipality shall not approve any SWM Site Plan that is deficient in meeting the requirements of this Ordinance.  At its sole discretion and in accordance with this Article, when a SWM Site Plan is found to be deficient, the municipality may either disapprove the submission and require a resubmission, or in the case of minor deficiencies, the Municipality may accept submission of modifications.</w:t>
      </w:r>
    </w:p>
    <w:p w14:paraId="3D764E6A" w14:textId="77777777" w:rsidR="007B6166" w:rsidRPr="00613A0A" w:rsidRDefault="007B6166" w:rsidP="007B6166">
      <w:pPr>
        <w:ind w:left="360" w:hanging="360"/>
        <w:jc w:val="both"/>
        <w:rPr>
          <w:rFonts w:ascii="Arial" w:hAnsi="Arial" w:cs="Arial"/>
          <w:sz w:val="20"/>
          <w:szCs w:val="20"/>
        </w:rPr>
      </w:pPr>
    </w:p>
    <w:p w14:paraId="7EAB1351" w14:textId="77777777" w:rsidR="007B6166" w:rsidRPr="00613A0A" w:rsidRDefault="007B6166" w:rsidP="007B6166">
      <w:pPr>
        <w:ind w:left="360" w:hanging="360"/>
        <w:jc w:val="both"/>
        <w:rPr>
          <w:rFonts w:ascii="Arial" w:hAnsi="Arial" w:cs="Arial"/>
          <w:sz w:val="20"/>
          <w:szCs w:val="20"/>
        </w:rPr>
      </w:pPr>
      <w:r w:rsidRPr="00613A0A">
        <w:rPr>
          <w:rFonts w:ascii="Arial" w:hAnsi="Arial" w:cs="Arial"/>
          <w:sz w:val="20"/>
          <w:szCs w:val="20"/>
        </w:rPr>
        <w:t>C.</w:t>
      </w:r>
      <w:r w:rsidRPr="00613A0A">
        <w:rPr>
          <w:rFonts w:ascii="Arial" w:hAnsi="Arial" w:cs="Arial"/>
          <w:sz w:val="20"/>
          <w:szCs w:val="20"/>
        </w:rPr>
        <w:tab/>
        <w:t>Provisions for permanent access or maintenance easements for all physical SWM BMPs, such as ponds and infiltration structures, as necessary to implement the Operation and Maintenance (O&amp;M) Plan discussed in paragraph E.9 below.</w:t>
      </w:r>
    </w:p>
    <w:p w14:paraId="04111054" w14:textId="77777777" w:rsidR="007B6166" w:rsidRPr="00613A0A" w:rsidRDefault="007B6166" w:rsidP="007B6166">
      <w:pPr>
        <w:ind w:left="360" w:hanging="360"/>
        <w:jc w:val="both"/>
        <w:rPr>
          <w:rFonts w:ascii="Arial" w:hAnsi="Arial" w:cs="Arial"/>
          <w:sz w:val="20"/>
          <w:szCs w:val="20"/>
        </w:rPr>
      </w:pPr>
    </w:p>
    <w:p w14:paraId="1DAC0A69" w14:textId="77777777" w:rsidR="007B6166" w:rsidRPr="00613A0A" w:rsidRDefault="007B6166" w:rsidP="007B6166">
      <w:pPr>
        <w:keepNext/>
        <w:ind w:left="360" w:hanging="360"/>
        <w:jc w:val="both"/>
        <w:rPr>
          <w:rFonts w:ascii="Arial" w:hAnsi="Arial" w:cs="Arial"/>
          <w:sz w:val="20"/>
          <w:szCs w:val="20"/>
        </w:rPr>
      </w:pPr>
      <w:r w:rsidRPr="00613A0A">
        <w:rPr>
          <w:rFonts w:ascii="Arial" w:hAnsi="Arial" w:cs="Arial"/>
          <w:sz w:val="20"/>
          <w:szCs w:val="20"/>
        </w:rPr>
        <w:t>D.</w:t>
      </w:r>
      <w:r w:rsidRPr="00613A0A">
        <w:rPr>
          <w:rFonts w:ascii="Arial" w:hAnsi="Arial" w:cs="Arial"/>
          <w:sz w:val="20"/>
          <w:szCs w:val="20"/>
        </w:rPr>
        <w:tab/>
        <w:t>The following signature block for the municipality:</w:t>
      </w:r>
    </w:p>
    <w:p w14:paraId="6C1811D8" w14:textId="77777777" w:rsidR="007B6166" w:rsidRPr="00613A0A" w:rsidRDefault="007B6166" w:rsidP="007B6166">
      <w:pPr>
        <w:keepNext/>
        <w:ind w:left="360" w:hanging="360"/>
        <w:jc w:val="both"/>
        <w:rPr>
          <w:rFonts w:ascii="Arial" w:hAnsi="Arial" w:cs="Arial"/>
          <w:sz w:val="20"/>
          <w:szCs w:val="20"/>
        </w:rPr>
      </w:pPr>
    </w:p>
    <w:p w14:paraId="7271720B" w14:textId="77777777" w:rsidR="007B6166" w:rsidRPr="00613A0A" w:rsidRDefault="007B6166" w:rsidP="007B6166">
      <w:pPr>
        <w:ind w:left="360"/>
        <w:jc w:val="both"/>
        <w:rPr>
          <w:rFonts w:ascii="Arial" w:hAnsi="Arial" w:cs="Arial"/>
          <w:sz w:val="20"/>
          <w:szCs w:val="20"/>
        </w:rPr>
      </w:pPr>
      <w:r>
        <w:rPr>
          <w:rFonts w:ascii="Arial" w:hAnsi="Arial" w:cs="Arial"/>
          <w:sz w:val="20"/>
          <w:szCs w:val="20"/>
        </w:rPr>
        <w:t>Municipal Engineer or other municipal designee</w:t>
      </w:r>
      <w:r w:rsidRPr="00613A0A">
        <w:rPr>
          <w:rFonts w:ascii="Arial" w:hAnsi="Arial" w:cs="Arial"/>
          <w:sz w:val="20"/>
          <w:szCs w:val="20"/>
        </w:rPr>
        <w:t>, on this dat</w:t>
      </w:r>
      <w:r>
        <w:rPr>
          <w:rFonts w:ascii="Arial" w:hAnsi="Arial" w:cs="Arial"/>
          <w:sz w:val="20"/>
          <w:szCs w:val="20"/>
        </w:rPr>
        <w:t>e</w:t>
      </w:r>
      <w:r w:rsidRPr="00613A0A">
        <w:rPr>
          <w:rFonts w:ascii="Arial" w:hAnsi="Arial" w:cs="Arial"/>
          <w:sz w:val="20"/>
          <w:szCs w:val="20"/>
        </w:rPr>
        <w:t xml:space="preserve">, has reviewed and hereby certifies that the SWM Site Plan meets all design standards and criteria of the Municipal </w:t>
      </w:r>
      <w:proofErr w:type="gramStart"/>
      <w:r w:rsidRPr="00613A0A">
        <w:rPr>
          <w:rFonts w:ascii="Arial" w:hAnsi="Arial" w:cs="Arial"/>
          <w:sz w:val="20"/>
          <w:szCs w:val="20"/>
        </w:rPr>
        <w:t>Ordinance</w:t>
      </w:r>
      <w:r>
        <w:rPr>
          <w:rFonts w:ascii="Arial" w:hAnsi="Arial" w:cs="Arial"/>
          <w:sz w:val="20"/>
          <w:szCs w:val="20"/>
        </w:rPr>
        <w:t xml:space="preserve"> # _</w:t>
      </w:r>
      <w:proofErr w:type="gramEnd"/>
      <w:r>
        <w:rPr>
          <w:rFonts w:ascii="Arial" w:hAnsi="Arial" w:cs="Arial"/>
          <w:sz w:val="20"/>
          <w:szCs w:val="20"/>
        </w:rPr>
        <w:t>__.</w:t>
      </w:r>
    </w:p>
    <w:p w14:paraId="05310377" w14:textId="77777777" w:rsidR="007B6166" w:rsidRPr="00613A0A" w:rsidRDefault="007B6166" w:rsidP="007B6166">
      <w:pPr>
        <w:ind w:left="540" w:hanging="540"/>
        <w:jc w:val="both"/>
        <w:rPr>
          <w:rFonts w:ascii="Arial" w:hAnsi="Arial" w:cs="Arial"/>
          <w:sz w:val="20"/>
          <w:szCs w:val="20"/>
        </w:rPr>
      </w:pPr>
    </w:p>
    <w:p w14:paraId="445E9C42" w14:textId="77777777" w:rsidR="007B6166" w:rsidRPr="00613A0A" w:rsidRDefault="007B6166" w:rsidP="007B6166">
      <w:pPr>
        <w:keepNext/>
        <w:ind w:left="360" w:hanging="360"/>
        <w:jc w:val="both"/>
        <w:rPr>
          <w:rFonts w:ascii="Arial" w:hAnsi="Arial" w:cs="Arial"/>
          <w:sz w:val="20"/>
          <w:szCs w:val="20"/>
        </w:rPr>
      </w:pPr>
      <w:r w:rsidRPr="00613A0A">
        <w:rPr>
          <w:rFonts w:ascii="Arial" w:hAnsi="Arial" w:cs="Arial"/>
          <w:sz w:val="20"/>
          <w:szCs w:val="20"/>
        </w:rPr>
        <w:t>E.</w:t>
      </w:r>
      <w:r w:rsidRPr="00613A0A">
        <w:rPr>
          <w:rFonts w:ascii="Arial" w:hAnsi="Arial" w:cs="Arial"/>
          <w:sz w:val="20"/>
          <w:szCs w:val="20"/>
        </w:rPr>
        <w:tab/>
        <w:t xml:space="preserve">The SWM Site </w:t>
      </w:r>
      <w:proofErr w:type="gramStart"/>
      <w:r w:rsidRPr="00613A0A">
        <w:rPr>
          <w:rFonts w:ascii="Arial" w:hAnsi="Arial" w:cs="Arial"/>
          <w:sz w:val="20"/>
          <w:szCs w:val="20"/>
        </w:rPr>
        <w:t>Plan shall</w:t>
      </w:r>
      <w:proofErr w:type="gramEnd"/>
      <w:r w:rsidRPr="00613A0A">
        <w:rPr>
          <w:rFonts w:ascii="Arial" w:hAnsi="Arial" w:cs="Arial"/>
          <w:sz w:val="20"/>
          <w:szCs w:val="20"/>
        </w:rPr>
        <w:t xml:space="preserve"> </w:t>
      </w:r>
      <w:proofErr w:type="gramStart"/>
      <w:r w:rsidRPr="00613A0A">
        <w:rPr>
          <w:rFonts w:ascii="Arial" w:hAnsi="Arial" w:cs="Arial"/>
          <w:sz w:val="20"/>
          <w:szCs w:val="20"/>
        </w:rPr>
        <w:t>provide</w:t>
      </w:r>
      <w:proofErr w:type="gramEnd"/>
      <w:r w:rsidRPr="00613A0A">
        <w:rPr>
          <w:rFonts w:ascii="Arial" w:hAnsi="Arial" w:cs="Arial"/>
          <w:sz w:val="20"/>
          <w:szCs w:val="20"/>
        </w:rPr>
        <w:t xml:space="preserve"> the following information:</w:t>
      </w:r>
    </w:p>
    <w:p w14:paraId="7C9D7A5F" w14:textId="77777777" w:rsidR="007B6166" w:rsidRPr="00613A0A" w:rsidRDefault="007B6166" w:rsidP="007B6166">
      <w:pPr>
        <w:keepNext/>
        <w:ind w:left="720" w:hanging="720"/>
        <w:jc w:val="both"/>
        <w:rPr>
          <w:rFonts w:ascii="Arial" w:hAnsi="Arial" w:cs="Arial"/>
          <w:sz w:val="20"/>
          <w:szCs w:val="20"/>
        </w:rPr>
      </w:pPr>
    </w:p>
    <w:p w14:paraId="406C8C04" w14:textId="77777777" w:rsidR="007B6166" w:rsidRPr="00613A0A" w:rsidRDefault="007B6166" w:rsidP="007B6166">
      <w:pPr>
        <w:tabs>
          <w:tab w:val="left" w:pos="720"/>
        </w:tabs>
        <w:ind w:left="720" w:hanging="360"/>
        <w:jc w:val="both"/>
        <w:rPr>
          <w:rFonts w:ascii="Arial" w:hAnsi="Arial" w:cs="Arial"/>
          <w:sz w:val="20"/>
          <w:szCs w:val="20"/>
        </w:rPr>
      </w:pPr>
      <w:r w:rsidRPr="00613A0A">
        <w:rPr>
          <w:rFonts w:ascii="Arial" w:hAnsi="Arial" w:cs="Arial"/>
          <w:sz w:val="20"/>
          <w:szCs w:val="20"/>
        </w:rPr>
        <w:t>1.</w:t>
      </w:r>
      <w:r w:rsidRPr="00613A0A">
        <w:rPr>
          <w:rFonts w:ascii="Arial" w:hAnsi="Arial" w:cs="Arial"/>
          <w:sz w:val="20"/>
          <w:szCs w:val="20"/>
        </w:rPr>
        <w:tab/>
        <w:t>The overall stormwater management concept for the project.</w:t>
      </w:r>
    </w:p>
    <w:p w14:paraId="1F4458E3" w14:textId="77777777" w:rsidR="007B6166" w:rsidRPr="00613A0A" w:rsidRDefault="007B6166" w:rsidP="007B6166">
      <w:pPr>
        <w:tabs>
          <w:tab w:val="left" w:pos="720"/>
        </w:tabs>
        <w:ind w:left="720" w:hanging="360"/>
        <w:jc w:val="both"/>
        <w:rPr>
          <w:rFonts w:ascii="Arial" w:hAnsi="Arial" w:cs="Arial"/>
          <w:sz w:val="20"/>
          <w:szCs w:val="20"/>
        </w:rPr>
      </w:pPr>
    </w:p>
    <w:p w14:paraId="1C12B15E" w14:textId="77777777" w:rsidR="007B6166" w:rsidRPr="00613A0A" w:rsidRDefault="007B6166" w:rsidP="007B6166">
      <w:pPr>
        <w:tabs>
          <w:tab w:val="left" w:pos="720"/>
        </w:tabs>
        <w:ind w:left="720" w:hanging="360"/>
        <w:jc w:val="both"/>
        <w:rPr>
          <w:rFonts w:ascii="Arial" w:hAnsi="Arial" w:cs="Arial"/>
          <w:sz w:val="20"/>
          <w:szCs w:val="20"/>
        </w:rPr>
      </w:pPr>
      <w:r w:rsidRPr="00613A0A">
        <w:rPr>
          <w:rFonts w:ascii="Arial" w:hAnsi="Arial" w:cs="Arial"/>
          <w:sz w:val="20"/>
          <w:szCs w:val="20"/>
        </w:rPr>
        <w:t>2.</w:t>
      </w:r>
      <w:r w:rsidRPr="00613A0A">
        <w:rPr>
          <w:rFonts w:ascii="Arial" w:hAnsi="Arial" w:cs="Arial"/>
          <w:sz w:val="20"/>
          <w:szCs w:val="20"/>
        </w:rPr>
        <w:tab/>
        <w:t>A determination of site conditions in accordance with the BMP Manual</w:t>
      </w:r>
      <w:r w:rsidRPr="00613A0A">
        <w:rPr>
          <w:rFonts w:ascii="Arial" w:hAnsi="Arial" w:cs="Arial"/>
          <w:sz w:val="20"/>
          <w:szCs w:val="20"/>
          <w:vertAlign w:val="superscript"/>
        </w:rPr>
        <w:t>4</w:t>
      </w:r>
      <w:r w:rsidRPr="00613A0A">
        <w:rPr>
          <w:rFonts w:ascii="Arial" w:hAnsi="Arial" w:cs="Arial"/>
          <w:sz w:val="20"/>
          <w:szCs w:val="20"/>
        </w:rPr>
        <w:t>.  A detailed site evaluation shall be completed for projects proposed in areas of carbonate geology or karst topography, and other environmentally sensitive areas, such as brownfields.</w:t>
      </w:r>
    </w:p>
    <w:p w14:paraId="142B1FC5" w14:textId="77777777" w:rsidR="007B6166" w:rsidRPr="00613A0A" w:rsidRDefault="007B6166" w:rsidP="007B6166">
      <w:pPr>
        <w:tabs>
          <w:tab w:val="left" w:pos="720"/>
        </w:tabs>
        <w:ind w:left="720" w:hanging="360"/>
        <w:jc w:val="both"/>
        <w:rPr>
          <w:rFonts w:ascii="Arial" w:hAnsi="Arial" w:cs="Arial"/>
          <w:sz w:val="20"/>
          <w:szCs w:val="20"/>
        </w:rPr>
      </w:pPr>
    </w:p>
    <w:p w14:paraId="556E7A05" w14:textId="77777777" w:rsidR="007B6166" w:rsidRPr="00613A0A" w:rsidRDefault="007B6166" w:rsidP="007B6166">
      <w:pPr>
        <w:tabs>
          <w:tab w:val="left" w:pos="720"/>
        </w:tabs>
        <w:ind w:left="720" w:hanging="360"/>
        <w:jc w:val="both"/>
        <w:rPr>
          <w:rFonts w:ascii="Arial" w:hAnsi="Arial" w:cs="Arial"/>
          <w:sz w:val="20"/>
          <w:szCs w:val="20"/>
        </w:rPr>
      </w:pPr>
      <w:r w:rsidRPr="00613A0A">
        <w:rPr>
          <w:rFonts w:ascii="Arial" w:hAnsi="Arial" w:cs="Arial"/>
          <w:sz w:val="20"/>
          <w:szCs w:val="20"/>
        </w:rPr>
        <w:lastRenderedPageBreak/>
        <w:t>3.</w:t>
      </w:r>
      <w:r w:rsidRPr="00613A0A">
        <w:rPr>
          <w:rFonts w:ascii="Arial" w:hAnsi="Arial" w:cs="Arial"/>
          <w:sz w:val="20"/>
          <w:szCs w:val="20"/>
        </w:rPr>
        <w:tab/>
        <w:t>Stormwater runoff design computations and documentation as specified in this Ordinance, or as otherwise necessary to demonstrate that the maximum practicable measures have been taken to meet the requirements of this Ordinance, including the recommendations and general requirements in Section</w:t>
      </w:r>
      <w:r>
        <w:rPr>
          <w:rFonts w:ascii="Arial" w:hAnsi="Arial" w:cs="Arial"/>
          <w:sz w:val="20"/>
          <w:szCs w:val="20"/>
        </w:rPr>
        <w:t> 301</w:t>
      </w:r>
      <w:r w:rsidRPr="00613A0A">
        <w:rPr>
          <w:rFonts w:ascii="Arial" w:hAnsi="Arial" w:cs="Arial"/>
          <w:sz w:val="20"/>
          <w:szCs w:val="20"/>
        </w:rPr>
        <w:t>.</w:t>
      </w:r>
    </w:p>
    <w:p w14:paraId="0A4BE72A" w14:textId="77777777" w:rsidR="007B6166" w:rsidRPr="00613A0A" w:rsidRDefault="007B6166" w:rsidP="007B6166">
      <w:pPr>
        <w:tabs>
          <w:tab w:val="left" w:pos="720"/>
        </w:tabs>
        <w:ind w:left="720" w:hanging="360"/>
        <w:jc w:val="both"/>
        <w:rPr>
          <w:rFonts w:ascii="Arial" w:hAnsi="Arial" w:cs="Arial"/>
          <w:sz w:val="20"/>
          <w:szCs w:val="20"/>
        </w:rPr>
      </w:pPr>
    </w:p>
    <w:p w14:paraId="1CEFE577" w14:textId="77777777" w:rsidR="007B6166" w:rsidRPr="00613A0A" w:rsidRDefault="007B6166" w:rsidP="007B6166">
      <w:pPr>
        <w:tabs>
          <w:tab w:val="left" w:pos="720"/>
        </w:tabs>
        <w:ind w:left="720" w:hanging="360"/>
        <w:jc w:val="both"/>
        <w:rPr>
          <w:rFonts w:ascii="Arial" w:hAnsi="Arial" w:cs="Arial"/>
          <w:sz w:val="20"/>
          <w:szCs w:val="20"/>
        </w:rPr>
      </w:pPr>
      <w:r w:rsidRPr="00613A0A">
        <w:rPr>
          <w:rFonts w:ascii="Arial" w:hAnsi="Arial" w:cs="Arial"/>
          <w:sz w:val="20"/>
          <w:szCs w:val="20"/>
        </w:rPr>
        <w:t>4.</w:t>
      </w:r>
      <w:r w:rsidRPr="00613A0A">
        <w:rPr>
          <w:rFonts w:ascii="Arial" w:hAnsi="Arial" w:cs="Arial"/>
          <w:sz w:val="20"/>
          <w:szCs w:val="20"/>
        </w:rPr>
        <w:tab/>
        <w:t>Expected project time schedule.</w:t>
      </w:r>
    </w:p>
    <w:p w14:paraId="3A42CA57" w14:textId="77777777" w:rsidR="007B6166" w:rsidRPr="00613A0A" w:rsidRDefault="007B6166" w:rsidP="007B6166">
      <w:pPr>
        <w:tabs>
          <w:tab w:val="left" w:pos="720"/>
        </w:tabs>
        <w:ind w:left="720" w:hanging="360"/>
        <w:jc w:val="both"/>
        <w:rPr>
          <w:rFonts w:ascii="Arial" w:hAnsi="Arial" w:cs="Arial"/>
          <w:sz w:val="20"/>
          <w:szCs w:val="20"/>
        </w:rPr>
      </w:pPr>
    </w:p>
    <w:p w14:paraId="2F5949B7" w14:textId="77777777" w:rsidR="007B6166" w:rsidRPr="00613A0A" w:rsidRDefault="007B6166" w:rsidP="007B6166">
      <w:pPr>
        <w:tabs>
          <w:tab w:val="left" w:pos="720"/>
        </w:tabs>
        <w:ind w:left="720" w:hanging="360"/>
        <w:jc w:val="both"/>
        <w:rPr>
          <w:rFonts w:ascii="Arial" w:hAnsi="Arial" w:cs="Arial"/>
          <w:sz w:val="20"/>
          <w:szCs w:val="20"/>
        </w:rPr>
      </w:pPr>
      <w:r w:rsidRPr="00613A0A">
        <w:rPr>
          <w:rFonts w:ascii="Arial" w:hAnsi="Arial" w:cs="Arial"/>
          <w:sz w:val="20"/>
          <w:szCs w:val="20"/>
        </w:rPr>
        <w:t>5.</w:t>
      </w:r>
      <w:r w:rsidRPr="00613A0A">
        <w:rPr>
          <w:rFonts w:ascii="Arial" w:hAnsi="Arial" w:cs="Arial"/>
          <w:sz w:val="20"/>
          <w:szCs w:val="20"/>
        </w:rPr>
        <w:tab/>
        <w:t>A soil erosion and sediment control plan, where applicable, as prepared for and submitted to the approval authority.</w:t>
      </w:r>
    </w:p>
    <w:p w14:paraId="0F6DD0B8" w14:textId="77777777" w:rsidR="007B6166" w:rsidRPr="00613A0A" w:rsidRDefault="007B6166" w:rsidP="007B6166">
      <w:pPr>
        <w:tabs>
          <w:tab w:val="left" w:pos="720"/>
        </w:tabs>
        <w:ind w:left="720" w:hanging="360"/>
        <w:jc w:val="both"/>
        <w:rPr>
          <w:rFonts w:ascii="Arial" w:hAnsi="Arial" w:cs="Arial"/>
          <w:sz w:val="20"/>
          <w:szCs w:val="20"/>
        </w:rPr>
      </w:pPr>
    </w:p>
    <w:p w14:paraId="02ECD127" w14:textId="77777777" w:rsidR="007B6166" w:rsidRPr="00613A0A" w:rsidRDefault="007B6166" w:rsidP="007B6166">
      <w:pPr>
        <w:tabs>
          <w:tab w:val="left" w:pos="720"/>
        </w:tabs>
        <w:ind w:left="720" w:hanging="360"/>
        <w:jc w:val="both"/>
        <w:rPr>
          <w:rFonts w:ascii="Arial" w:hAnsi="Arial" w:cs="Arial"/>
          <w:sz w:val="20"/>
          <w:szCs w:val="20"/>
        </w:rPr>
      </w:pPr>
      <w:r w:rsidRPr="00613A0A">
        <w:rPr>
          <w:rFonts w:ascii="Arial" w:hAnsi="Arial" w:cs="Arial"/>
          <w:sz w:val="20"/>
          <w:szCs w:val="20"/>
        </w:rPr>
        <w:t>6.</w:t>
      </w:r>
      <w:r w:rsidRPr="00613A0A">
        <w:rPr>
          <w:rFonts w:ascii="Arial" w:hAnsi="Arial" w:cs="Arial"/>
          <w:sz w:val="20"/>
          <w:szCs w:val="20"/>
        </w:rPr>
        <w:tab/>
        <w:t>The effect of the project (in terms of runoff volumes, water quality, and peak flows) on surrounding properties and aquatic features and on any existing stormwater conveyance system that may be affected by the project.</w:t>
      </w:r>
    </w:p>
    <w:p w14:paraId="52208262" w14:textId="77777777" w:rsidR="007B6166" w:rsidRPr="00613A0A" w:rsidRDefault="007B6166" w:rsidP="007B6166">
      <w:pPr>
        <w:tabs>
          <w:tab w:val="left" w:pos="720"/>
        </w:tabs>
        <w:ind w:left="720" w:hanging="360"/>
        <w:jc w:val="both"/>
        <w:rPr>
          <w:rFonts w:ascii="Arial" w:hAnsi="Arial" w:cs="Arial"/>
          <w:sz w:val="20"/>
          <w:szCs w:val="20"/>
        </w:rPr>
      </w:pPr>
    </w:p>
    <w:p w14:paraId="4436D2CE" w14:textId="77777777" w:rsidR="007B6166" w:rsidRPr="00613A0A" w:rsidRDefault="007B6166" w:rsidP="007B6166">
      <w:pPr>
        <w:tabs>
          <w:tab w:val="left" w:pos="720"/>
        </w:tabs>
        <w:ind w:left="720" w:hanging="360"/>
        <w:jc w:val="both"/>
        <w:rPr>
          <w:rFonts w:ascii="Arial" w:hAnsi="Arial" w:cs="Arial"/>
          <w:sz w:val="20"/>
          <w:szCs w:val="20"/>
        </w:rPr>
      </w:pPr>
      <w:r w:rsidRPr="00613A0A">
        <w:rPr>
          <w:rFonts w:ascii="Arial" w:hAnsi="Arial" w:cs="Arial"/>
          <w:sz w:val="20"/>
          <w:szCs w:val="20"/>
        </w:rPr>
        <w:t>7.</w:t>
      </w:r>
      <w:r w:rsidRPr="00613A0A">
        <w:rPr>
          <w:rFonts w:ascii="Arial" w:hAnsi="Arial" w:cs="Arial"/>
          <w:sz w:val="20"/>
          <w:szCs w:val="20"/>
        </w:rPr>
        <w:tab/>
        <w:t>Plan and profile drawings of all SWM BMPs, including drainage structures, pipes, open channels, and swales.</w:t>
      </w:r>
    </w:p>
    <w:p w14:paraId="0641F438" w14:textId="77777777" w:rsidR="007B6166" w:rsidRPr="00613A0A" w:rsidRDefault="007B6166" w:rsidP="007B6166">
      <w:pPr>
        <w:tabs>
          <w:tab w:val="left" w:pos="720"/>
        </w:tabs>
        <w:ind w:left="720" w:hanging="360"/>
        <w:jc w:val="both"/>
        <w:rPr>
          <w:rFonts w:ascii="Arial" w:hAnsi="Arial" w:cs="Arial"/>
          <w:sz w:val="20"/>
          <w:szCs w:val="20"/>
        </w:rPr>
      </w:pPr>
    </w:p>
    <w:p w14:paraId="2B42B17B" w14:textId="77777777" w:rsidR="007B6166" w:rsidRPr="00613A0A" w:rsidRDefault="007B6166" w:rsidP="007B6166">
      <w:pPr>
        <w:tabs>
          <w:tab w:val="left" w:pos="720"/>
        </w:tabs>
        <w:ind w:left="720" w:hanging="360"/>
        <w:jc w:val="both"/>
        <w:rPr>
          <w:rFonts w:ascii="Arial" w:hAnsi="Arial" w:cs="Arial"/>
          <w:sz w:val="20"/>
          <w:szCs w:val="20"/>
        </w:rPr>
      </w:pPr>
      <w:r w:rsidRPr="00613A0A">
        <w:rPr>
          <w:rFonts w:ascii="Arial" w:hAnsi="Arial" w:cs="Arial"/>
          <w:sz w:val="20"/>
          <w:szCs w:val="20"/>
        </w:rPr>
        <w:t>8.</w:t>
      </w:r>
      <w:r w:rsidRPr="00613A0A">
        <w:rPr>
          <w:rFonts w:ascii="Arial" w:hAnsi="Arial" w:cs="Arial"/>
          <w:sz w:val="20"/>
          <w:szCs w:val="20"/>
        </w:rPr>
        <w:tab/>
        <w:t>SWM Site Plan shall show the locations of existing and proposed on-lot wastewater facilities and water supply wells.</w:t>
      </w:r>
    </w:p>
    <w:p w14:paraId="389F8ACF" w14:textId="77777777" w:rsidR="007B6166" w:rsidRPr="00613A0A" w:rsidRDefault="007B6166" w:rsidP="007B6166">
      <w:pPr>
        <w:tabs>
          <w:tab w:val="left" w:pos="720"/>
        </w:tabs>
        <w:ind w:left="720" w:hanging="360"/>
        <w:jc w:val="both"/>
        <w:rPr>
          <w:rFonts w:ascii="Arial" w:hAnsi="Arial" w:cs="Arial"/>
          <w:sz w:val="20"/>
          <w:szCs w:val="20"/>
        </w:rPr>
      </w:pPr>
    </w:p>
    <w:p w14:paraId="5B9CF9D8" w14:textId="77777777" w:rsidR="007B6166" w:rsidRPr="00613A0A" w:rsidRDefault="007B6166" w:rsidP="007B6166">
      <w:pPr>
        <w:tabs>
          <w:tab w:val="left" w:pos="720"/>
        </w:tabs>
        <w:ind w:left="720" w:hanging="360"/>
        <w:jc w:val="both"/>
        <w:rPr>
          <w:rFonts w:ascii="Arial" w:hAnsi="Arial" w:cs="Arial"/>
          <w:sz w:val="20"/>
          <w:szCs w:val="20"/>
        </w:rPr>
      </w:pPr>
      <w:r w:rsidRPr="00613A0A">
        <w:rPr>
          <w:rFonts w:ascii="Arial" w:hAnsi="Arial" w:cs="Arial"/>
          <w:sz w:val="20"/>
          <w:szCs w:val="20"/>
        </w:rPr>
        <w:t>9.</w:t>
      </w:r>
      <w:r w:rsidRPr="00613A0A">
        <w:rPr>
          <w:rFonts w:ascii="Arial" w:hAnsi="Arial" w:cs="Arial"/>
          <w:sz w:val="20"/>
          <w:szCs w:val="20"/>
        </w:rPr>
        <w:tab/>
        <w:t>The SWM Site Plan shall include an O&amp;M Plan for all existing and proposed physical stormwater management facilities.  This plan shall address long-term ownership and responsibilities for O&amp;M as well as schedules and costs for O&amp;M activities.</w:t>
      </w:r>
    </w:p>
    <w:p w14:paraId="3029BAB9" w14:textId="77777777" w:rsidR="007B6166" w:rsidRPr="00613A0A" w:rsidRDefault="007B6166" w:rsidP="007B6166">
      <w:pPr>
        <w:tabs>
          <w:tab w:val="left" w:pos="720"/>
        </w:tabs>
        <w:ind w:left="720" w:hanging="360"/>
        <w:jc w:val="both"/>
        <w:rPr>
          <w:rFonts w:ascii="Arial" w:hAnsi="Arial" w:cs="Arial"/>
          <w:sz w:val="20"/>
          <w:szCs w:val="20"/>
        </w:rPr>
      </w:pPr>
    </w:p>
    <w:p w14:paraId="4BED0A39" w14:textId="77777777" w:rsidR="007B6166" w:rsidRPr="00613A0A" w:rsidRDefault="007B6166" w:rsidP="007B6166">
      <w:pPr>
        <w:tabs>
          <w:tab w:val="left" w:pos="720"/>
        </w:tabs>
        <w:ind w:left="720" w:hanging="360"/>
        <w:jc w:val="both"/>
        <w:rPr>
          <w:rFonts w:ascii="Arial" w:hAnsi="Arial" w:cs="Arial"/>
          <w:sz w:val="20"/>
          <w:szCs w:val="20"/>
        </w:rPr>
      </w:pPr>
      <w:r w:rsidRPr="00F43845">
        <w:rPr>
          <w:rFonts w:ascii="Arial" w:hAnsi="Arial" w:cs="Arial"/>
          <w:sz w:val="20"/>
          <w:szCs w:val="20"/>
        </w:rPr>
        <w:t>10.</w:t>
      </w:r>
      <w:r w:rsidRPr="00F43845">
        <w:rPr>
          <w:rFonts w:ascii="Arial" w:hAnsi="Arial" w:cs="Arial"/>
          <w:sz w:val="20"/>
          <w:szCs w:val="20"/>
        </w:rPr>
        <w:tab/>
        <w:t>A justification must be included in the SWM Site Plan if BMPs other than green infrastructure methods and LID practices are proposed to achieve the volume, rate and water quality controls under this Ordinance.</w:t>
      </w:r>
    </w:p>
    <w:p w14:paraId="5FADFD54" w14:textId="77777777" w:rsidR="007B6166" w:rsidRPr="00613A0A" w:rsidRDefault="007B6166" w:rsidP="007B6166">
      <w:pPr>
        <w:tabs>
          <w:tab w:val="left" w:pos="720"/>
        </w:tabs>
        <w:ind w:left="720" w:hanging="360"/>
        <w:rPr>
          <w:rFonts w:ascii="Arial" w:hAnsi="Arial" w:cs="Arial"/>
          <w:sz w:val="20"/>
          <w:szCs w:val="20"/>
        </w:rPr>
      </w:pPr>
    </w:p>
    <w:p w14:paraId="30DC6A71" w14:textId="77777777" w:rsidR="007B6166" w:rsidRPr="00613A0A" w:rsidRDefault="007B6166" w:rsidP="007B6166">
      <w:pPr>
        <w:keepNext/>
        <w:rPr>
          <w:rFonts w:ascii="Arial" w:hAnsi="Arial" w:cs="Arial"/>
          <w:b/>
          <w:sz w:val="20"/>
          <w:szCs w:val="20"/>
        </w:rPr>
      </w:pPr>
      <w:bookmarkStart w:id="4" w:name="_Toc473687691"/>
      <w:r w:rsidRPr="00613A0A">
        <w:rPr>
          <w:rFonts w:ascii="Arial" w:hAnsi="Arial" w:cs="Arial"/>
          <w:b/>
          <w:sz w:val="20"/>
          <w:szCs w:val="20"/>
        </w:rPr>
        <w:t>Section 402.  Plan Submission</w:t>
      </w:r>
      <w:bookmarkEnd w:id="4"/>
    </w:p>
    <w:p w14:paraId="12EC2C3F" w14:textId="77777777" w:rsidR="007B6166" w:rsidRPr="00815986" w:rsidRDefault="007B6166" w:rsidP="007B6166">
      <w:pPr>
        <w:keepNext/>
        <w:tabs>
          <w:tab w:val="left" w:pos="720"/>
        </w:tabs>
        <w:rPr>
          <w:rFonts w:ascii="Arial" w:hAnsi="Arial" w:cs="Arial"/>
          <w:sz w:val="20"/>
          <w:szCs w:val="20"/>
        </w:rPr>
      </w:pPr>
    </w:p>
    <w:p w14:paraId="096A3366" w14:textId="77777777" w:rsidR="007B6166" w:rsidRPr="00613A0A" w:rsidRDefault="007B6166" w:rsidP="007B6166">
      <w:pPr>
        <w:keepNext/>
        <w:ind w:left="540" w:hanging="540"/>
        <w:rPr>
          <w:rFonts w:ascii="Arial" w:hAnsi="Arial" w:cs="Arial"/>
          <w:sz w:val="20"/>
          <w:szCs w:val="20"/>
        </w:rPr>
      </w:pPr>
      <w:bookmarkStart w:id="5" w:name="Check1"/>
      <w:r w:rsidRPr="00613A0A">
        <w:rPr>
          <w:rFonts w:ascii="Arial" w:hAnsi="Arial" w:cs="Arial"/>
          <w:sz w:val="20"/>
          <w:szCs w:val="20"/>
        </w:rPr>
        <w:t>Five</w:t>
      </w:r>
      <w:bookmarkEnd w:id="5"/>
      <w:r w:rsidRPr="00613A0A">
        <w:rPr>
          <w:rFonts w:ascii="Arial" w:hAnsi="Arial" w:cs="Arial"/>
          <w:sz w:val="20"/>
          <w:szCs w:val="20"/>
        </w:rPr>
        <w:t xml:space="preserve"> copies of the SWM Site Plan shall be submitted as follows:</w:t>
      </w:r>
    </w:p>
    <w:p w14:paraId="4A42809C" w14:textId="77777777" w:rsidR="007B6166" w:rsidRPr="00613A0A" w:rsidRDefault="007B6166" w:rsidP="007B6166">
      <w:pPr>
        <w:keepNext/>
        <w:ind w:left="720" w:hanging="720"/>
        <w:rPr>
          <w:rFonts w:ascii="Arial" w:hAnsi="Arial" w:cs="Arial"/>
          <w:sz w:val="20"/>
          <w:szCs w:val="20"/>
        </w:rPr>
      </w:pPr>
    </w:p>
    <w:p w14:paraId="744CAF1E" w14:textId="77777777" w:rsidR="007B6166" w:rsidRPr="00613A0A" w:rsidRDefault="007B6166" w:rsidP="007B6166">
      <w:pPr>
        <w:ind w:left="720" w:hanging="360"/>
        <w:jc w:val="both"/>
        <w:rPr>
          <w:rFonts w:ascii="Arial" w:hAnsi="Arial" w:cs="Arial"/>
          <w:sz w:val="20"/>
          <w:szCs w:val="20"/>
        </w:rPr>
      </w:pPr>
      <w:r w:rsidRPr="00613A0A">
        <w:rPr>
          <w:rFonts w:ascii="Arial" w:hAnsi="Arial" w:cs="Arial"/>
          <w:sz w:val="20"/>
          <w:szCs w:val="20"/>
        </w:rPr>
        <w:t>1.</w:t>
      </w:r>
      <w:r w:rsidRPr="00613A0A">
        <w:rPr>
          <w:rFonts w:ascii="Arial" w:hAnsi="Arial" w:cs="Arial"/>
          <w:sz w:val="20"/>
          <w:szCs w:val="20"/>
        </w:rPr>
        <w:tab/>
      </w:r>
      <w:r>
        <w:rPr>
          <w:rFonts w:ascii="Arial" w:hAnsi="Arial" w:cs="Arial"/>
          <w:sz w:val="20"/>
          <w:szCs w:val="20"/>
        </w:rPr>
        <w:t xml:space="preserve">2 hard </w:t>
      </w:r>
      <w:r w:rsidRPr="00613A0A">
        <w:rPr>
          <w:rFonts w:ascii="Arial" w:hAnsi="Arial" w:cs="Arial"/>
          <w:sz w:val="20"/>
          <w:szCs w:val="20"/>
        </w:rPr>
        <w:t xml:space="preserve">copies </w:t>
      </w:r>
      <w:r>
        <w:rPr>
          <w:rFonts w:ascii="Arial" w:hAnsi="Arial" w:cs="Arial"/>
          <w:sz w:val="20"/>
          <w:szCs w:val="20"/>
        </w:rPr>
        <w:t xml:space="preserve">and 1 digital copy </w:t>
      </w:r>
      <w:r w:rsidRPr="00613A0A">
        <w:rPr>
          <w:rFonts w:ascii="Arial" w:hAnsi="Arial" w:cs="Arial"/>
          <w:sz w:val="20"/>
          <w:szCs w:val="20"/>
        </w:rPr>
        <w:t>to the municipality.</w:t>
      </w:r>
    </w:p>
    <w:p w14:paraId="3CE718EB" w14:textId="77777777" w:rsidR="007B6166" w:rsidRPr="00613A0A" w:rsidRDefault="007B6166" w:rsidP="007B6166">
      <w:pPr>
        <w:ind w:left="720" w:hanging="360"/>
        <w:jc w:val="both"/>
        <w:rPr>
          <w:rFonts w:ascii="Arial" w:hAnsi="Arial" w:cs="Arial"/>
          <w:sz w:val="20"/>
          <w:szCs w:val="20"/>
        </w:rPr>
      </w:pPr>
    </w:p>
    <w:p w14:paraId="08B3D581" w14:textId="77777777" w:rsidR="007B6166" w:rsidRPr="00613A0A" w:rsidRDefault="007B6166" w:rsidP="007B6166">
      <w:pPr>
        <w:ind w:left="720" w:hanging="360"/>
        <w:jc w:val="both"/>
        <w:rPr>
          <w:rFonts w:ascii="Arial" w:hAnsi="Arial" w:cs="Arial"/>
          <w:sz w:val="20"/>
          <w:szCs w:val="20"/>
        </w:rPr>
      </w:pPr>
      <w:r w:rsidRPr="00613A0A">
        <w:rPr>
          <w:rFonts w:ascii="Arial" w:hAnsi="Arial" w:cs="Arial"/>
          <w:sz w:val="20"/>
          <w:szCs w:val="20"/>
        </w:rPr>
        <w:t>2.</w:t>
      </w:r>
      <w:r w:rsidRPr="00613A0A">
        <w:rPr>
          <w:rFonts w:ascii="Arial" w:hAnsi="Arial" w:cs="Arial"/>
          <w:sz w:val="20"/>
          <w:szCs w:val="20"/>
        </w:rPr>
        <w:tab/>
      </w:r>
      <w:r>
        <w:rPr>
          <w:rFonts w:ascii="Arial" w:hAnsi="Arial" w:cs="Arial"/>
          <w:sz w:val="20"/>
          <w:szCs w:val="20"/>
        </w:rPr>
        <w:t xml:space="preserve">1 </w:t>
      </w:r>
      <w:r w:rsidRPr="00613A0A">
        <w:rPr>
          <w:rFonts w:ascii="Arial" w:hAnsi="Arial" w:cs="Arial"/>
          <w:sz w:val="20"/>
          <w:szCs w:val="20"/>
        </w:rPr>
        <w:t>copy to the municipal engineer (when applicable).</w:t>
      </w:r>
    </w:p>
    <w:p w14:paraId="76125914" w14:textId="77777777" w:rsidR="007B6166" w:rsidRPr="00613A0A" w:rsidRDefault="007B6166" w:rsidP="007B6166">
      <w:pPr>
        <w:ind w:left="720" w:hanging="360"/>
        <w:jc w:val="both"/>
        <w:rPr>
          <w:rFonts w:ascii="Arial" w:hAnsi="Arial" w:cs="Arial"/>
          <w:sz w:val="20"/>
          <w:szCs w:val="20"/>
        </w:rPr>
      </w:pPr>
    </w:p>
    <w:p w14:paraId="38F03C57" w14:textId="77777777" w:rsidR="007B6166" w:rsidRPr="00613A0A" w:rsidRDefault="007B6166" w:rsidP="007B6166">
      <w:pPr>
        <w:ind w:left="720" w:hanging="360"/>
        <w:jc w:val="both"/>
        <w:rPr>
          <w:rFonts w:ascii="Arial" w:hAnsi="Arial" w:cs="Arial"/>
          <w:sz w:val="20"/>
          <w:szCs w:val="20"/>
        </w:rPr>
      </w:pPr>
      <w:r w:rsidRPr="00613A0A">
        <w:rPr>
          <w:rFonts w:ascii="Arial" w:hAnsi="Arial" w:cs="Arial"/>
          <w:sz w:val="20"/>
          <w:szCs w:val="20"/>
        </w:rPr>
        <w:t>3.</w:t>
      </w:r>
      <w:r w:rsidRPr="00613A0A">
        <w:rPr>
          <w:rFonts w:ascii="Arial" w:hAnsi="Arial" w:cs="Arial"/>
          <w:sz w:val="20"/>
          <w:szCs w:val="20"/>
        </w:rPr>
        <w:tab/>
      </w:r>
      <w:r>
        <w:rPr>
          <w:rFonts w:ascii="Arial" w:hAnsi="Arial" w:cs="Arial"/>
          <w:sz w:val="20"/>
          <w:szCs w:val="20"/>
        </w:rPr>
        <w:t xml:space="preserve">1 </w:t>
      </w:r>
      <w:r w:rsidRPr="00613A0A">
        <w:rPr>
          <w:rFonts w:ascii="Arial" w:hAnsi="Arial" w:cs="Arial"/>
          <w:sz w:val="20"/>
          <w:szCs w:val="20"/>
        </w:rPr>
        <w:t>copy to the County Conservation District</w:t>
      </w:r>
      <w:r>
        <w:rPr>
          <w:rFonts w:ascii="Arial" w:hAnsi="Arial" w:cs="Arial"/>
          <w:sz w:val="20"/>
          <w:szCs w:val="20"/>
        </w:rPr>
        <w:t xml:space="preserve"> (sent directly by applicant)</w:t>
      </w:r>
      <w:r w:rsidRPr="00613A0A">
        <w:rPr>
          <w:rFonts w:ascii="Arial" w:hAnsi="Arial" w:cs="Arial"/>
          <w:sz w:val="20"/>
          <w:szCs w:val="20"/>
        </w:rPr>
        <w:t>.</w:t>
      </w:r>
    </w:p>
    <w:p w14:paraId="7347BAFB" w14:textId="77777777" w:rsidR="007B6166" w:rsidRPr="00613A0A" w:rsidRDefault="007B6166" w:rsidP="007B6166">
      <w:pPr>
        <w:ind w:left="720" w:hanging="360"/>
        <w:jc w:val="both"/>
        <w:rPr>
          <w:rFonts w:ascii="Arial" w:hAnsi="Arial" w:cs="Arial"/>
          <w:sz w:val="20"/>
          <w:szCs w:val="20"/>
        </w:rPr>
      </w:pPr>
    </w:p>
    <w:p w14:paraId="21DD262C" w14:textId="77777777" w:rsidR="007B6166" w:rsidRPr="00613A0A" w:rsidRDefault="007B6166" w:rsidP="007B6166">
      <w:pPr>
        <w:ind w:left="720" w:hanging="360"/>
        <w:jc w:val="both"/>
        <w:rPr>
          <w:rFonts w:ascii="Arial" w:hAnsi="Arial" w:cs="Arial"/>
          <w:sz w:val="20"/>
          <w:szCs w:val="20"/>
        </w:rPr>
      </w:pPr>
      <w:r w:rsidRPr="00613A0A">
        <w:rPr>
          <w:rFonts w:ascii="Arial" w:hAnsi="Arial" w:cs="Arial"/>
          <w:sz w:val="20"/>
          <w:szCs w:val="20"/>
        </w:rPr>
        <w:t>4.</w:t>
      </w:r>
      <w:r w:rsidRPr="00613A0A">
        <w:rPr>
          <w:rFonts w:ascii="Arial" w:hAnsi="Arial" w:cs="Arial"/>
          <w:sz w:val="20"/>
          <w:szCs w:val="20"/>
        </w:rPr>
        <w:tab/>
      </w:r>
      <w:r>
        <w:rPr>
          <w:rFonts w:ascii="Arial" w:hAnsi="Arial" w:cs="Arial"/>
          <w:sz w:val="20"/>
          <w:szCs w:val="20"/>
        </w:rPr>
        <w:t>1</w:t>
      </w:r>
      <w:r w:rsidRPr="00613A0A">
        <w:rPr>
          <w:rFonts w:ascii="Arial" w:hAnsi="Arial" w:cs="Arial"/>
          <w:sz w:val="20"/>
          <w:szCs w:val="20"/>
        </w:rPr>
        <w:t xml:space="preserve"> copy to the County Planning Commission/Office</w:t>
      </w:r>
      <w:r>
        <w:rPr>
          <w:rFonts w:ascii="Arial" w:hAnsi="Arial" w:cs="Arial"/>
          <w:sz w:val="20"/>
          <w:szCs w:val="20"/>
        </w:rPr>
        <w:t xml:space="preserve"> (sent directly by applicant</w:t>
      </w:r>
      <w:r w:rsidRPr="00613A0A">
        <w:rPr>
          <w:rFonts w:ascii="Arial" w:hAnsi="Arial" w:cs="Arial"/>
          <w:sz w:val="20"/>
          <w:szCs w:val="20"/>
        </w:rPr>
        <w:t>.</w:t>
      </w:r>
    </w:p>
    <w:p w14:paraId="3C0E2A8B" w14:textId="77777777" w:rsidR="007B6166" w:rsidRPr="00613A0A" w:rsidRDefault="007B6166" w:rsidP="007B6166">
      <w:pPr>
        <w:ind w:left="720" w:hanging="720"/>
        <w:rPr>
          <w:rFonts w:ascii="Arial" w:hAnsi="Arial" w:cs="Arial"/>
          <w:sz w:val="20"/>
          <w:szCs w:val="20"/>
        </w:rPr>
      </w:pPr>
    </w:p>
    <w:p w14:paraId="0682F80E" w14:textId="77777777" w:rsidR="007B6166" w:rsidRPr="00613A0A" w:rsidRDefault="007B6166" w:rsidP="007B6166">
      <w:pPr>
        <w:keepNext/>
        <w:rPr>
          <w:rFonts w:ascii="Arial" w:hAnsi="Arial" w:cs="Arial"/>
          <w:b/>
          <w:sz w:val="20"/>
          <w:szCs w:val="20"/>
        </w:rPr>
      </w:pPr>
      <w:r w:rsidRPr="00613A0A">
        <w:rPr>
          <w:rFonts w:ascii="Arial" w:hAnsi="Arial" w:cs="Arial"/>
          <w:b/>
          <w:sz w:val="20"/>
          <w:szCs w:val="20"/>
        </w:rPr>
        <w:t>Section 403.  Plan Review</w:t>
      </w:r>
    </w:p>
    <w:p w14:paraId="6972F797" w14:textId="77777777" w:rsidR="007B6166" w:rsidRPr="00815986" w:rsidRDefault="007B6166" w:rsidP="007B6166">
      <w:pPr>
        <w:keepNext/>
        <w:rPr>
          <w:rFonts w:ascii="Arial" w:hAnsi="Arial" w:cs="Arial"/>
          <w:sz w:val="20"/>
          <w:szCs w:val="20"/>
        </w:rPr>
      </w:pPr>
    </w:p>
    <w:p w14:paraId="7A915922" w14:textId="77777777" w:rsidR="007B6166" w:rsidRPr="00613A0A" w:rsidRDefault="007B6166" w:rsidP="007B6166">
      <w:pPr>
        <w:ind w:left="360" w:hanging="360"/>
        <w:jc w:val="both"/>
        <w:rPr>
          <w:rFonts w:ascii="Arial" w:hAnsi="Arial" w:cs="Arial"/>
          <w:sz w:val="20"/>
          <w:szCs w:val="20"/>
        </w:rPr>
      </w:pPr>
      <w:r w:rsidRPr="00613A0A">
        <w:rPr>
          <w:rFonts w:ascii="Arial" w:hAnsi="Arial" w:cs="Arial"/>
          <w:sz w:val="20"/>
          <w:szCs w:val="20"/>
        </w:rPr>
        <w:t>A.</w:t>
      </w:r>
      <w:r w:rsidRPr="00613A0A">
        <w:rPr>
          <w:rFonts w:ascii="Arial" w:hAnsi="Arial" w:cs="Arial"/>
          <w:sz w:val="20"/>
          <w:szCs w:val="20"/>
        </w:rPr>
        <w:tab/>
        <w:t>SWM Site Plans shall be reviewed by the municipality for consistency with the provisions of this Ordinance.</w:t>
      </w:r>
    </w:p>
    <w:p w14:paraId="3515622A" w14:textId="77777777" w:rsidR="007B6166" w:rsidRPr="00613A0A" w:rsidRDefault="007B6166" w:rsidP="007B6166">
      <w:pPr>
        <w:ind w:left="360" w:hanging="360"/>
        <w:jc w:val="both"/>
        <w:rPr>
          <w:rFonts w:ascii="Arial" w:hAnsi="Arial" w:cs="Arial"/>
          <w:sz w:val="20"/>
          <w:szCs w:val="20"/>
        </w:rPr>
      </w:pPr>
    </w:p>
    <w:p w14:paraId="1063C5FE" w14:textId="77777777" w:rsidR="007B6166" w:rsidRPr="00613A0A" w:rsidRDefault="007B6166" w:rsidP="007B6166">
      <w:pPr>
        <w:ind w:left="360" w:hanging="360"/>
        <w:jc w:val="both"/>
        <w:rPr>
          <w:rFonts w:ascii="Arial" w:hAnsi="Arial" w:cs="Arial"/>
          <w:sz w:val="20"/>
          <w:szCs w:val="20"/>
        </w:rPr>
      </w:pPr>
      <w:r w:rsidRPr="00613A0A">
        <w:rPr>
          <w:rFonts w:ascii="Arial" w:hAnsi="Arial" w:cs="Arial"/>
          <w:sz w:val="20"/>
          <w:szCs w:val="20"/>
        </w:rPr>
        <w:t>B.</w:t>
      </w:r>
      <w:r w:rsidRPr="00613A0A">
        <w:rPr>
          <w:rFonts w:ascii="Arial" w:hAnsi="Arial" w:cs="Arial"/>
          <w:sz w:val="20"/>
          <w:szCs w:val="20"/>
        </w:rPr>
        <w:tab/>
        <w:t xml:space="preserve">The Municipality shall notify the applicant in writing within 45 days whether the SWM Site Plan is approved or disapproved.  If the SWM Site Plan involves a Subdivision and Land Development Plan, the notification shall occur within the </w:t>
      </w:r>
      <w:proofErr w:type="gramStart"/>
      <w:r w:rsidRPr="00613A0A">
        <w:rPr>
          <w:rFonts w:ascii="Arial" w:hAnsi="Arial" w:cs="Arial"/>
          <w:sz w:val="20"/>
          <w:szCs w:val="20"/>
        </w:rPr>
        <w:t>time period</w:t>
      </w:r>
      <w:proofErr w:type="gramEnd"/>
      <w:r w:rsidRPr="00613A0A">
        <w:rPr>
          <w:rFonts w:ascii="Arial" w:hAnsi="Arial" w:cs="Arial"/>
          <w:sz w:val="20"/>
          <w:szCs w:val="20"/>
        </w:rPr>
        <w:t xml:space="preserve"> allowed by the Municipalities Planning Code (90 days).  If a longer notification period is provided by other </w:t>
      </w:r>
      <w:proofErr w:type="gramStart"/>
      <w:r w:rsidRPr="00613A0A">
        <w:rPr>
          <w:rFonts w:ascii="Arial" w:hAnsi="Arial" w:cs="Arial"/>
          <w:sz w:val="20"/>
          <w:szCs w:val="20"/>
        </w:rPr>
        <w:t>statute</w:t>
      </w:r>
      <w:proofErr w:type="gramEnd"/>
      <w:r w:rsidRPr="00613A0A">
        <w:rPr>
          <w:rFonts w:ascii="Arial" w:hAnsi="Arial" w:cs="Arial"/>
          <w:sz w:val="20"/>
          <w:szCs w:val="20"/>
        </w:rPr>
        <w:t xml:space="preserve">, </w:t>
      </w:r>
      <w:proofErr w:type="gramStart"/>
      <w:r w:rsidRPr="00613A0A">
        <w:rPr>
          <w:rFonts w:ascii="Arial" w:hAnsi="Arial" w:cs="Arial"/>
          <w:sz w:val="20"/>
          <w:szCs w:val="20"/>
        </w:rPr>
        <w:t>regulation</w:t>
      </w:r>
      <w:proofErr w:type="gramEnd"/>
      <w:r w:rsidRPr="00613A0A">
        <w:rPr>
          <w:rFonts w:ascii="Arial" w:hAnsi="Arial" w:cs="Arial"/>
          <w:sz w:val="20"/>
          <w:szCs w:val="20"/>
        </w:rPr>
        <w:t xml:space="preserve">, or </w:t>
      </w:r>
      <w:proofErr w:type="gramStart"/>
      <w:r w:rsidRPr="00613A0A">
        <w:rPr>
          <w:rFonts w:ascii="Arial" w:hAnsi="Arial" w:cs="Arial"/>
          <w:sz w:val="20"/>
          <w:szCs w:val="20"/>
        </w:rPr>
        <w:t>ordinance</w:t>
      </w:r>
      <w:proofErr w:type="gramEnd"/>
      <w:r w:rsidRPr="00613A0A">
        <w:rPr>
          <w:rFonts w:ascii="Arial" w:hAnsi="Arial" w:cs="Arial"/>
          <w:sz w:val="20"/>
          <w:szCs w:val="20"/>
        </w:rPr>
        <w:t xml:space="preserve">, the applicant will </w:t>
      </w:r>
      <w:proofErr w:type="gramStart"/>
      <w:r w:rsidRPr="00613A0A">
        <w:rPr>
          <w:rFonts w:ascii="Arial" w:hAnsi="Arial" w:cs="Arial"/>
          <w:sz w:val="20"/>
          <w:szCs w:val="20"/>
        </w:rPr>
        <w:t>be so</w:t>
      </w:r>
      <w:proofErr w:type="gramEnd"/>
      <w:r w:rsidRPr="00613A0A">
        <w:rPr>
          <w:rFonts w:ascii="Arial" w:hAnsi="Arial" w:cs="Arial"/>
          <w:sz w:val="20"/>
          <w:szCs w:val="20"/>
        </w:rPr>
        <w:t xml:space="preserve"> notified by the municipality.</w:t>
      </w:r>
    </w:p>
    <w:p w14:paraId="5EAF67DB" w14:textId="77777777" w:rsidR="007B6166" w:rsidRPr="00613A0A" w:rsidRDefault="007B6166" w:rsidP="007B6166">
      <w:pPr>
        <w:ind w:left="360" w:hanging="360"/>
        <w:jc w:val="both"/>
        <w:rPr>
          <w:rFonts w:ascii="Arial" w:hAnsi="Arial" w:cs="Arial"/>
          <w:sz w:val="20"/>
          <w:szCs w:val="20"/>
        </w:rPr>
      </w:pPr>
    </w:p>
    <w:p w14:paraId="0A301A73" w14:textId="77777777" w:rsidR="007B6166" w:rsidRPr="00613A0A" w:rsidRDefault="007B6166" w:rsidP="007B6166">
      <w:pPr>
        <w:ind w:left="360" w:hanging="360"/>
        <w:jc w:val="both"/>
        <w:rPr>
          <w:rFonts w:ascii="Arial" w:hAnsi="Arial" w:cs="Arial"/>
          <w:sz w:val="20"/>
          <w:szCs w:val="20"/>
        </w:rPr>
      </w:pPr>
      <w:r w:rsidRPr="00A06027">
        <w:rPr>
          <w:rFonts w:ascii="Arial" w:hAnsi="Arial" w:cs="Arial"/>
          <w:sz w:val="20"/>
          <w:szCs w:val="20"/>
        </w:rPr>
        <w:t>C.</w:t>
      </w:r>
      <w:r w:rsidRPr="00A06027">
        <w:rPr>
          <w:rFonts w:ascii="Arial" w:hAnsi="Arial" w:cs="Arial"/>
          <w:sz w:val="20"/>
          <w:szCs w:val="20"/>
        </w:rPr>
        <w:tab/>
        <w:t xml:space="preserve">For any SWM Site Plan that proposes to use any BMPs other than green infrastructure and LID practices to achieve the volume and rate controls required under this Ordinance, the Municipality </w:t>
      </w:r>
      <w:r>
        <w:rPr>
          <w:rFonts w:ascii="Arial" w:hAnsi="Arial" w:cs="Arial"/>
          <w:sz w:val="20"/>
          <w:szCs w:val="20"/>
        </w:rPr>
        <w:t>may</w:t>
      </w:r>
      <w:r w:rsidRPr="00A06027">
        <w:rPr>
          <w:rFonts w:ascii="Arial" w:hAnsi="Arial" w:cs="Arial"/>
          <w:sz w:val="20"/>
          <w:szCs w:val="20"/>
        </w:rPr>
        <w:t xml:space="preserve"> not approve the SWM Site Plan unless it determines that green infrastructure and LID practices are not practicable.</w:t>
      </w:r>
    </w:p>
    <w:p w14:paraId="727351BD" w14:textId="77777777" w:rsidR="007B6166" w:rsidRPr="00613A0A" w:rsidRDefault="007B6166" w:rsidP="007B6166">
      <w:pPr>
        <w:ind w:left="360" w:hanging="360"/>
        <w:jc w:val="both"/>
        <w:rPr>
          <w:rFonts w:ascii="Arial" w:hAnsi="Arial" w:cs="Arial"/>
          <w:sz w:val="20"/>
          <w:szCs w:val="20"/>
        </w:rPr>
      </w:pPr>
    </w:p>
    <w:p w14:paraId="4D13C70E" w14:textId="77777777" w:rsidR="007B6166" w:rsidRPr="00613A0A" w:rsidRDefault="007B6166" w:rsidP="007B6166">
      <w:pPr>
        <w:ind w:left="360" w:hanging="360"/>
        <w:jc w:val="both"/>
        <w:rPr>
          <w:rFonts w:ascii="Arial" w:hAnsi="Arial" w:cs="Arial"/>
          <w:sz w:val="20"/>
          <w:szCs w:val="20"/>
        </w:rPr>
      </w:pPr>
      <w:r w:rsidRPr="00613A0A">
        <w:rPr>
          <w:rFonts w:ascii="Arial" w:hAnsi="Arial" w:cs="Arial"/>
          <w:sz w:val="20"/>
          <w:szCs w:val="20"/>
        </w:rPr>
        <w:t>D.</w:t>
      </w:r>
      <w:r w:rsidRPr="00613A0A">
        <w:rPr>
          <w:rFonts w:ascii="Arial" w:hAnsi="Arial" w:cs="Arial"/>
          <w:sz w:val="20"/>
          <w:szCs w:val="20"/>
        </w:rPr>
        <w:tab/>
        <w:t xml:space="preserve">If the Municipality </w:t>
      </w:r>
      <w:proofErr w:type="gramStart"/>
      <w:r w:rsidRPr="00613A0A">
        <w:rPr>
          <w:rFonts w:ascii="Arial" w:hAnsi="Arial" w:cs="Arial"/>
          <w:sz w:val="20"/>
          <w:szCs w:val="20"/>
        </w:rPr>
        <w:t>disapproves</w:t>
      </w:r>
      <w:proofErr w:type="gramEnd"/>
      <w:r w:rsidRPr="00613A0A">
        <w:rPr>
          <w:rFonts w:ascii="Arial" w:hAnsi="Arial" w:cs="Arial"/>
          <w:sz w:val="20"/>
          <w:szCs w:val="20"/>
        </w:rPr>
        <w:t xml:space="preserve"> the SWM Site Plan, the Municipality will state the reasons for the disapproval in writing.  The Municipality also may approve the SWM Site Plan with conditions and, if so, shall provide the acceptable conditions for approval in writing.</w:t>
      </w:r>
    </w:p>
    <w:p w14:paraId="0AC8469F" w14:textId="77777777" w:rsidR="007B6166" w:rsidRPr="00613A0A" w:rsidRDefault="007B6166" w:rsidP="007B6166">
      <w:pPr>
        <w:ind w:left="720" w:hanging="720"/>
        <w:rPr>
          <w:rFonts w:ascii="Arial" w:hAnsi="Arial" w:cs="Arial"/>
          <w:sz w:val="20"/>
          <w:szCs w:val="20"/>
        </w:rPr>
      </w:pPr>
    </w:p>
    <w:p w14:paraId="4049EFC5" w14:textId="77777777" w:rsidR="007B6166" w:rsidRPr="00613A0A" w:rsidRDefault="007B6166" w:rsidP="007B6166">
      <w:pPr>
        <w:keepNext/>
        <w:rPr>
          <w:rFonts w:ascii="Arial" w:hAnsi="Arial" w:cs="Arial"/>
          <w:b/>
          <w:sz w:val="20"/>
          <w:szCs w:val="20"/>
        </w:rPr>
      </w:pPr>
      <w:bookmarkStart w:id="6" w:name="_Toc473687693"/>
      <w:r w:rsidRPr="00613A0A">
        <w:rPr>
          <w:rFonts w:ascii="Arial" w:hAnsi="Arial" w:cs="Arial"/>
          <w:b/>
          <w:sz w:val="20"/>
          <w:szCs w:val="20"/>
        </w:rPr>
        <w:t>Section 404.  Modification of Plans</w:t>
      </w:r>
      <w:bookmarkEnd w:id="6"/>
    </w:p>
    <w:p w14:paraId="6F802045" w14:textId="77777777" w:rsidR="007B6166" w:rsidRPr="00445B2C" w:rsidRDefault="007B6166" w:rsidP="007B6166">
      <w:pPr>
        <w:keepNext/>
        <w:rPr>
          <w:rFonts w:ascii="Arial" w:hAnsi="Arial" w:cs="Arial"/>
          <w:sz w:val="20"/>
          <w:szCs w:val="20"/>
        </w:rPr>
      </w:pPr>
    </w:p>
    <w:p w14:paraId="2162F0C1" w14:textId="77777777" w:rsidR="007B6166" w:rsidRPr="00613A0A" w:rsidRDefault="007B6166" w:rsidP="007B6166">
      <w:pPr>
        <w:jc w:val="both"/>
        <w:rPr>
          <w:rFonts w:ascii="Arial" w:hAnsi="Arial" w:cs="Arial"/>
          <w:sz w:val="20"/>
          <w:szCs w:val="20"/>
        </w:rPr>
      </w:pPr>
      <w:r w:rsidRPr="00613A0A">
        <w:rPr>
          <w:rFonts w:ascii="Arial" w:hAnsi="Arial" w:cs="Arial"/>
          <w:sz w:val="20"/>
          <w:szCs w:val="20"/>
        </w:rPr>
        <w:t>A modification to a submitted SWM Site Plan that involves a change in SWM BMPs or techniques, or that involves the relocation or redesign of SWM BMPs, or that is necessary because soil or other conditions are not as stated on the SWM Site Plan as determined by the Municipality shall require a resubmission of the modified SWM Site Plan in</w:t>
      </w:r>
      <w:bookmarkStart w:id="7" w:name="_Toc473687694"/>
      <w:r w:rsidRPr="00613A0A">
        <w:rPr>
          <w:rFonts w:ascii="Arial" w:hAnsi="Arial" w:cs="Arial"/>
          <w:sz w:val="20"/>
          <w:szCs w:val="20"/>
        </w:rPr>
        <w:t xml:space="preserve"> accordance with this Article.</w:t>
      </w:r>
    </w:p>
    <w:p w14:paraId="6BBACEFD" w14:textId="77777777" w:rsidR="007B6166" w:rsidRPr="00613A0A" w:rsidRDefault="007B6166" w:rsidP="007B6166">
      <w:pPr>
        <w:rPr>
          <w:rFonts w:ascii="Arial" w:hAnsi="Arial" w:cs="Arial"/>
          <w:sz w:val="20"/>
          <w:szCs w:val="20"/>
        </w:rPr>
      </w:pPr>
    </w:p>
    <w:p w14:paraId="78A3A68F" w14:textId="77777777" w:rsidR="007B6166" w:rsidRPr="00613A0A" w:rsidRDefault="007B6166" w:rsidP="007B6166">
      <w:pPr>
        <w:keepNext/>
        <w:jc w:val="both"/>
        <w:rPr>
          <w:rFonts w:ascii="Arial" w:hAnsi="Arial" w:cs="Arial"/>
          <w:b/>
          <w:sz w:val="20"/>
          <w:szCs w:val="20"/>
        </w:rPr>
      </w:pPr>
      <w:r w:rsidRPr="00613A0A">
        <w:rPr>
          <w:rFonts w:ascii="Arial" w:hAnsi="Arial" w:cs="Arial"/>
          <w:b/>
          <w:sz w:val="20"/>
          <w:szCs w:val="20"/>
        </w:rPr>
        <w:lastRenderedPageBreak/>
        <w:t>Section 405.  Resubmission of Disapproved SWM Site Plan</w:t>
      </w:r>
      <w:bookmarkEnd w:id="7"/>
      <w:r w:rsidRPr="00613A0A">
        <w:rPr>
          <w:rFonts w:ascii="Arial" w:hAnsi="Arial" w:cs="Arial"/>
          <w:b/>
          <w:sz w:val="20"/>
          <w:szCs w:val="20"/>
        </w:rPr>
        <w:t>s</w:t>
      </w:r>
    </w:p>
    <w:p w14:paraId="3939B675" w14:textId="77777777" w:rsidR="007B6166" w:rsidRPr="00445B2C" w:rsidRDefault="007B6166" w:rsidP="007B6166">
      <w:pPr>
        <w:keepNext/>
        <w:jc w:val="both"/>
        <w:rPr>
          <w:rFonts w:ascii="Arial" w:hAnsi="Arial" w:cs="Arial"/>
          <w:sz w:val="20"/>
          <w:szCs w:val="20"/>
        </w:rPr>
      </w:pPr>
    </w:p>
    <w:p w14:paraId="76197FBE" w14:textId="77777777" w:rsidR="007B6166" w:rsidRPr="00613A0A" w:rsidRDefault="007B6166" w:rsidP="007B6166">
      <w:pPr>
        <w:jc w:val="both"/>
        <w:rPr>
          <w:rFonts w:ascii="Arial" w:hAnsi="Arial" w:cs="Arial"/>
          <w:sz w:val="20"/>
          <w:szCs w:val="20"/>
        </w:rPr>
      </w:pPr>
      <w:r w:rsidRPr="00613A0A">
        <w:rPr>
          <w:rFonts w:ascii="Arial" w:hAnsi="Arial" w:cs="Arial"/>
          <w:sz w:val="20"/>
          <w:szCs w:val="20"/>
        </w:rPr>
        <w:t xml:space="preserve">A disapproved SWM Site Plan may be resubmitted, with the revisions addressing the Municipality’s concerns, to the Municipality in accordance with this Article.  The applicable review fee must accompany </w:t>
      </w:r>
      <w:proofErr w:type="gramStart"/>
      <w:r w:rsidRPr="00613A0A">
        <w:rPr>
          <w:rFonts w:ascii="Arial" w:hAnsi="Arial" w:cs="Arial"/>
          <w:sz w:val="20"/>
          <w:szCs w:val="20"/>
        </w:rPr>
        <w:t>a resubmission</w:t>
      </w:r>
      <w:proofErr w:type="gramEnd"/>
      <w:r w:rsidRPr="00613A0A">
        <w:rPr>
          <w:rFonts w:ascii="Arial" w:hAnsi="Arial" w:cs="Arial"/>
          <w:sz w:val="20"/>
          <w:szCs w:val="20"/>
        </w:rPr>
        <w:t xml:space="preserve"> </w:t>
      </w:r>
      <w:bookmarkStart w:id="8" w:name="_Toc473687703"/>
      <w:r w:rsidRPr="00613A0A">
        <w:rPr>
          <w:rFonts w:ascii="Arial" w:hAnsi="Arial" w:cs="Arial"/>
          <w:sz w:val="20"/>
          <w:szCs w:val="20"/>
        </w:rPr>
        <w:t>of a disapproved SWM Site Plan.</w:t>
      </w:r>
    </w:p>
    <w:p w14:paraId="4B4682AD" w14:textId="77777777" w:rsidR="007B6166" w:rsidRPr="00613A0A" w:rsidRDefault="007B6166" w:rsidP="007B6166">
      <w:pPr>
        <w:jc w:val="both"/>
        <w:rPr>
          <w:rFonts w:ascii="Arial" w:hAnsi="Arial" w:cs="Arial"/>
          <w:sz w:val="20"/>
          <w:szCs w:val="20"/>
        </w:rPr>
      </w:pPr>
    </w:p>
    <w:p w14:paraId="6B0FFAFD" w14:textId="77777777" w:rsidR="007B6166" w:rsidRPr="00613A0A" w:rsidRDefault="007B6166" w:rsidP="007B6166">
      <w:pPr>
        <w:keepNext/>
        <w:jc w:val="both"/>
        <w:rPr>
          <w:rFonts w:ascii="Arial" w:hAnsi="Arial" w:cs="Arial"/>
          <w:b/>
          <w:sz w:val="20"/>
          <w:szCs w:val="20"/>
        </w:rPr>
      </w:pPr>
      <w:r w:rsidRPr="00613A0A">
        <w:rPr>
          <w:rFonts w:ascii="Arial" w:hAnsi="Arial" w:cs="Arial"/>
          <w:b/>
          <w:sz w:val="20"/>
          <w:szCs w:val="20"/>
        </w:rPr>
        <w:t>Section 406.  Authorization to Construct and Term of Validity</w:t>
      </w:r>
    </w:p>
    <w:p w14:paraId="5F1CBB70" w14:textId="77777777" w:rsidR="007B6166" w:rsidRPr="00445B2C" w:rsidRDefault="007B6166" w:rsidP="007B6166">
      <w:pPr>
        <w:keepNext/>
        <w:jc w:val="both"/>
        <w:rPr>
          <w:rFonts w:ascii="Arial" w:hAnsi="Arial" w:cs="Arial"/>
          <w:sz w:val="20"/>
          <w:szCs w:val="20"/>
        </w:rPr>
      </w:pPr>
    </w:p>
    <w:p w14:paraId="6C4F9785" w14:textId="77777777" w:rsidR="007B6166" w:rsidRPr="00613A0A" w:rsidRDefault="007B6166" w:rsidP="007B6166">
      <w:pPr>
        <w:jc w:val="both"/>
        <w:rPr>
          <w:rFonts w:ascii="Arial" w:hAnsi="Arial" w:cs="Arial"/>
          <w:sz w:val="20"/>
          <w:szCs w:val="20"/>
        </w:rPr>
      </w:pPr>
      <w:r w:rsidRPr="00613A0A">
        <w:rPr>
          <w:rFonts w:ascii="Arial" w:hAnsi="Arial" w:cs="Arial"/>
          <w:sz w:val="20"/>
          <w:szCs w:val="20"/>
        </w:rPr>
        <w:t xml:space="preserve">The Municipality’s approval of an SWM Site Plan authorizes the regulated activities contained in the SWM Site Plan for a maximum term of validity of 5 years following the date of approval.  The Municipality may specify a term of validity shorter than 5 years in the approval for any specific SWM Site Plan.  Terms of validity shall commence on the date the Municipality signs the approval for an SWM Site Plan.  If an approved SWM Site Plan is not completed according to Section 407 within the term of validity, then the Municipality may consider the SWM Site Plan disapproved and may revoke </w:t>
      </w:r>
      <w:proofErr w:type="gramStart"/>
      <w:r w:rsidRPr="00613A0A">
        <w:rPr>
          <w:rFonts w:ascii="Arial" w:hAnsi="Arial" w:cs="Arial"/>
          <w:sz w:val="20"/>
          <w:szCs w:val="20"/>
        </w:rPr>
        <w:t>any and all</w:t>
      </w:r>
      <w:proofErr w:type="gramEnd"/>
      <w:r w:rsidRPr="00613A0A">
        <w:rPr>
          <w:rFonts w:ascii="Arial" w:hAnsi="Arial" w:cs="Arial"/>
          <w:sz w:val="20"/>
          <w:szCs w:val="20"/>
        </w:rPr>
        <w:t xml:space="preserve"> permits.  SWM Site Plans that are considered disapproved by the Municipality shall be resubmitted in accordance with Section 405 of this Ordinance.</w:t>
      </w:r>
    </w:p>
    <w:p w14:paraId="4474AF5E" w14:textId="77777777" w:rsidR="007B6166" w:rsidRPr="00613A0A" w:rsidRDefault="007B6166" w:rsidP="007B6166">
      <w:pPr>
        <w:jc w:val="both"/>
        <w:rPr>
          <w:rFonts w:ascii="Arial" w:hAnsi="Arial" w:cs="Arial"/>
          <w:sz w:val="20"/>
          <w:szCs w:val="20"/>
        </w:rPr>
      </w:pPr>
    </w:p>
    <w:p w14:paraId="4B789246" w14:textId="77777777" w:rsidR="007B6166" w:rsidRPr="00613A0A" w:rsidRDefault="007B6166" w:rsidP="007B6166">
      <w:pPr>
        <w:keepNext/>
        <w:jc w:val="both"/>
        <w:rPr>
          <w:rFonts w:ascii="Arial" w:hAnsi="Arial" w:cs="Arial"/>
          <w:b/>
          <w:sz w:val="20"/>
          <w:szCs w:val="20"/>
        </w:rPr>
      </w:pPr>
      <w:r w:rsidRPr="00613A0A">
        <w:rPr>
          <w:rFonts w:ascii="Arial" w:hAnsi="Arial" w:cs="Arial"/>
          <w:b/>
          <w:sz w:val="20"/>
          <w:szCs w:val="20"/>
        </w:rPr>
        <w:t>Section 407.  As-Built Plans, Completion Certificate, and Final Inspection</w:t>
      </w:r>
    </w:p>
    <w:p w14:paraId="6B905B32" w14:textId="77777777" w:rsidR="007B6166" w:rsidRPr="00445B2C" w:rsidRDefault="007B6166" w:rsidP="007B6166">
      <w:pPr>
        <w:keepNext/>
        <w:jc w:val="both"/>
        <w:rPr>
          <w:rFonts w:ascii="Arial" w:hAnsi="Arial" w:cs="Arial"/>
          <w:sz w:val="20"/>
          <w:szCs w:val="20"/>
        </w:rPr>
      </w:pPr>
    </w:p>
    <w:p w14:paraId="1C079037" w14:textId="77777777" w:rsidR="007B6166" w:rsidRPr="00613A0A" w:rsidRDefault="007B6166" w:rsidP="007B6166">
      <w:pPr>
        <w:keepNext/>
        <w:ind w:left="360" w:hanging="360"/>
        <w:jc w:val="both"/>
        <w:rPr>
          <w:rFonts w:ascii="Arial" w:hAnsi="Arial" w:cs="Arial"/>
          <w:sz w:val="20"/>
          <w:szCs w:val="20"/>
        </w:rPr>
      </w:pPr>
      <w:r w:rsidRPr="00613A0A">
        <w:rPr>
          <w:rFonts w:ascii="Arial" w:hAnsi="Arial" w:cs="Arial"/>
          <w:sz w:val="20"/>
          <w:szCs w:val="20"/>
        </w:rPr>
        <w:t>A.</w:t>
      </w:r>
      <w:r w:rsidRPr="00613A0A">
        <w:rPr>
          <w:rFonts w:ascii="Arial" w:hAnsi="Arial" w:cs="Arial"/>
          <w:sz w:val="20"/>
          <w:szCs w:val="20"/>
        </w:rPr>
        <w:tab/>
        <w:t xml:space="preserve">The developer shall be responsible for providing as-built plans </w:t>
      </w:r>
      <w:proofErr w:type="gramStart"/>
      <w:r w:rsidRPr="00613A0A">
        <w:rPr>
          <w:rFonts w:ascii="Arial" w:hAnsi="Arial" w:cs="Arial"/>
          <w:sz w:val="20"/>
          <w:szCs w:val="20"/>
        </w:rPr>
        <w:t>of</w:t>
      </w:r>
      <w:proofErr w:type="gramEnd"/>
      <w:r w:rsidRPr="00613A0A">
        <w:rPr>
          <w:rFonts w:ascii="Arial" w:hAnsi="Arial" w:cs="Arial"/>
          <w:sz w:val="20"/>
          <w:szCs w:val="20"/>
        </w:rPr>
        <w:t xml:space="preserve"> all SWM BMPs included in the approved SWM Site Plan.  The as-built plans and an explanation of any discrepancies with the construction plans shall be submitted to the Municipality.</w:t>
      </w:r>
    </w:p>
    <w:p w14:paraId="69345BFB" w14:textId="77777777" w:rsidR="007B6166" w:rsidRPr="00613A0A" w:rsidRDefault="007B6166" w:rsidP="007B6166">
      <w:pPr>
        <w:keepNext/>
        <w:ind w:left="360" w:hanging="360"/>
        <w:jc w:val="both"/>
        <w:rPr>
          <w:rFonts w:ascii="Arial" w:hAnsi="Arial" w:cs="Arial"/>
          <w:sz w:val="20"/>
          <w:szCs w:val="20"/>
        </w:rPr>
      </w:pPr>
    </w:p>
    <w:p w14:paraId="18B98966" w14:textId="77777777" w:rsidR="007B6166" w:rsidRPr="00613A0A" w:rsidRDefault="007B6166" w:rsidP="007B6166">
      <w:pPr>
        <w:keepNext/>
        <w:keepLines/>
        <w:ind w:left="360" w:hanging="360"/>
        <w:jc w:val="both"/>
        <w:rPr>
          <w:rFonts w:ascii="Arial" w:hAnsi="Arial" w:cs="Arial"/>
          <w:sz w:val="20"/>
          <w:szCs w:val="20"/>
        </w:rPr>
      </w:pPr>
      <w:r w:rsidRPr="00613A0A">
        <w:rPr>
          <w:rFonts w:ascii="Arial" w:hAnsi="Arial" w:cs="Arial"/>
          <w:sz w:val="20"/>
          <w:szCs w:val="20"/>
        </w:rPr>
        <w:t>B.</w:t>
      </w:r>
      <w:r w:rsidRPr="00613A0A">
        <w:rPr>
          <w:rFonts w:ascii="Arial" w:hAnsi="Arial" w:cs="Arial"/>
          <w:sz w:val="20"/>
          <w:szCs w:val="20"/>
        </w:rPr>
        <w:tab/>
        <w:t xml:space="preserve">The as-built submission shall include a certification of completion signed by a qualified professional verifying that all permanent SWM BMPs have been constructed according to the approved plans and specifications.  The latitude and longitude coordinates for all permanent SWM BMPs must also be submitted, at the central location of the BMPs.  If any licensed qualified </w:t>
      </w:r>
      <w:proofErr w:type="gramStart"/>
      <w:r w:rsidRPr="00613A0A">
        <w:rPr>
          <w:rFonts w:ascii="Arial" w:hAnsi="Arial" w:cs="Arial"/>
          <w:sz w:val="20"/>
          <w:szCs w:val="20"/>
        </w:rPr>
        <w:t>professionals</w:t>
      </w:r>
      <w:proofErr w:type="gramEnd"/>
      <w:r w:rsidRPr="00613A0A">
        <w:rPr>
          <w:rFonts w:ascii="Arial" w:hAnsi="Arial" w:cs="Arial"/>
          <w:sz w:val="20"/>
          <w:szCs w:val="20"/>
        </w:rPr>
        <w:t xml:space="preserve"> contributed to the construction plans, then a licensed qualified professional must sign the completion certificate.</w:t>
      </w:r>
    </w:p>
    <w:p w14:paraId="20D8C009" w14:textId="77777777" w:rsidR="007B6166" w:rsidRPr="00613A0A" w:rsidRDefault="007B6166" w:rsidP="007B6166">
      <w:pPr>
        <w:ind w:left="360" w:hanging="360"/>
        <w:jc w:val="both"/>
        <w:rPr>
          <w:rFonts w:ascii="Arial" w:hAnsi="Arial" w:cs="Arial"/>
          <w:sz w:val="20"/>
          <w:szCs w:val="20"/>
        </w:rPr>
      </w:pPr>
    </w:p>
    <w:p w14:paraId="364BD2AA" w14:textId="77777777" w:rsidR="007B6166" w:rsidRPr="00613A0A" w:rsidRDefault="007B6166" w:rsidP="007B6166">
      <w:pPr>
        <w:ind w:left="360" w:hanging="360"/>
        <w:jc w:val="both"/>
        <w:rPr>
          <w:rFonts w:ascii="Arial" w:hAnsi="Arial" w:cs="Arial"/>
          <w:sz w:val="20"/>
          <w:szCs w:val="20"/>
        </w:rPr>
      </w:pPr>
      <w:r w:rsidRPr="00613A0A">
        <w:rPr>
          <w:rFonts w:ascii="Arial" w:hAnsi="Arial" w:cs="Arial"/>
          <w:sz w:val="20"/>
          <w:szCs w:val="20"/>
        </w:rPr>
        <w:t>C.</w:t>
      </w:r>
      <w:r w:rsidRPr="00613A0A">
        <w:rPr>
          <w:rFonts w:ascii="Arial" w:hAnsi="Arial" w:cs="Arial"/>
          <w:sz w:val="20"/>
          <w:szCs w:val="20"/>
        </w:rPr>
        <w:tab/>
        <w:t xml:space="preserve">After </w:t>
      </w:r>
      <w:proofErr w:type="gramStart"/>
      <w:r w:rsidRPr="00613A0A">
        <w:rPr>
          <w:rFonts w:ascii="Arial" w:hAnsi="Arial" w:cs="Arial"/>
          <w:sz w:val="20"/>
          <w:szCs w:val="20"/>
        </w:rPr>
        <w:t>receipt of</w:t>
      </w:r>
      <w:proofErr w:type="gramEnd"/>
      <w:r w:rsidRPr="00613A0A">
        <w:rPr>
          <w:rFonts w:ascii="Arial" w:hAnsi="Arial" w:cs="Arial"/>
          <w:sz w:val="20"/>
          <w:szCs w:val="20"/>
        </w:rPr>
        <w:t xml:space="preserve"> the completion certification by the Municipality, the Municipality may conduct a final inspection.</w:t>
      </w:r>
    </w:p>
    <w:p w14:paraId="15DDA2D8" w14:textId="77777777" w:rsidR="007B6166" w:rsidRPr="00613A0A" w:rsidRDefault="007B6166" w:rsidP="007B6166">
      <w:pPr>
        <w:ind w:left="720" w:hanging="720"/>
        <w:rPr>
          <w:rFonts w:ascii="Arial" w:hAnsi="Arial" w:cs="Arial"/>
          <w:sz w:val="20"/>
          <w:szCs w:val="20"/>
        </w:rPr>
      </w:pPr>
    </w:p>
    <w:p w14:paraId="72BCFF33" w14:textId="77777777" w:rsidR="007B6166" w:rsidRPr="00925B61" w:rsidRDefault="007B6166" w:rsidP="007B6166">
      <w:pPr>
        <w:jc w:val="center"/>
        <w:rPr>
          <w:rFonts w:ascii="Arial" w:hAnsi="Arial" w:cs="Arial"/>
          <w:b/>
        </w:rPr>
      </w:pPr>
      <w:r w:rsidRPr="00613A0A">
        <w:rPr>
          <w:rFonts w:ascii="Arial" w:hAnsi="Arial" w:cs="Arial"/>
          <w:sz w:val="20"/>
          <w:szCs w:val="20"/>
        </w:rPr>
        <w:br w:type="page"/>
      </w:r>
      <w:r w:rsidRPr="00925B61">
        <w:rPr>
          <w:rFonts w:ascii="Arial" w:hAnsi="Arial" w:cs="Arial"/>
          <w:b/>
        </w:rPr>
        <w:lastRenderedPageBreak/>
        <w:t xml:space="preserve">ARTICLE V </w:t>
      </w:r>
      <w:r w:rsidRPr="00925B61">
        <w:rPr>
          <w:rFonts w:ascii="Arial" w:hAnsi="Arial" w:cs="Arial"/>
        </w:rPr>
        <w:t>–</w:t>
      </w:r>
      <w:r w:rsidRPr="00925B61">
        <w:rPr>
          <w:rFonts w:ascii="Arial" w:hAnsi="Arial" w:cs="Arial"/>
          <w:b/>
        </w:rPr>
        <w:t xml:space="preserve"> OPERATION AND MAINTENANCE</w:t>
      </w:r>
      <w:bookmarkEnd w:id="8"/>
    </w:p>
    <w:p w14:paraId="57973359" w14:textId="77777777" w:rsidR="007B6166" w:rsidRPr="00925B61" w:rsidRDefault="007B6166" w:rsidP="007B6166">
      <w:pPr>
        <w:jc w:val="center"/>
        <w:rPr>
          <w:rFonts w:ascii="Arial" w:hAnsi="Arial" w:cs="Arial"/>
          <w:b/>
        </w:rPr>
      </w:pPr>
    </w:p>
    <w:p w14:paraId="5E99C5DB" w14:textId="77777777" w:rsidR="007B6166" w:rsidRPr="00A64EB8" w:rsidRDefault="007B6166" w:rsidP="007B6166">
      <w:pPr>
        <w:keepNext/>
        <w:rPr>
          <w:rFonts w:ascii="Arial" w:hAnsi="Arial" w:cs="Arial"/>
          <w:b/>
          <w:sz w:val="20"/>
          <w:szCs w:val="20"/>
        </w:rPr>
      </w:pPr>
      <w:r w:rsidRPr="00A64EB8">
        <w:rPr>
          <w:rFonts w:ascii="Arial" w:hAnsi="Arial" w:cs="Arial"/>
          <w:b/>
          <w:sz w:val="20"/>
          <w:szCs w:val="20"/>
        </w:rPr>
        <w:t>Section 501.</w:t>
      </w:r>
      <w:r>
        <w:rPr>
          <w:rFonts w:ascii="Arial" w:hAnsi="Arial" w:cs="Arial"/>
          <w:b/>
          <w:sz w:val="20"/>
          <w:szCs w:val="20"/>
        </w:rPr>
        <w:t xml:space="preserve">  </w:t>
      </w:r>
      <w:r w:rsidRPr="00A64EB8">
        <w:rPr>
          <w:rFonts w:ascii="Arial" w:hAnsi="Arial" w:cs="Arial"/>
          <w:b/>
          <w:sz w:val="20"/>
          <w:szCs w:val="20"/>
        </w:rPr>
        <w:t>Responsibilities of Developers and Landowners</w:t>
      </w:r>
    </w:p>
    <w:p w14:paraId="4C484B4F" w14:textId="77777777" w:rsidR="007B6166" w:rsidRPr="007776A1" w:rsidRDefault="007B6166" w:rsidP="007B6166">
      <w:pPr>
        <w:keepNext/>
        <w:rPr>
          <w:rFonts w:ascii="Arial" w:hAnsi="Arial" w:cs="Arial"/>
          <w:sz w:val="20"/>
          <w:szCs w:val="20"/>
        </w:rPr>
      </w:pPr>
    </w:p>
    <w:p w14:paraId="0C7DECFF" w14:textId="77777777" w:rsidR="007B6166" w:rsidRPr="00A64EB8" w:rsidRDefault="007B6166" w:rsidP="007B6166">
      <w:pPr>
        <w:ind w:left="360" w:hanging="360"/>
        <w:jc w:val="both"/>
        <w:rPr>
          <w:rFonts w:ascii="Arial" w:hAnsi="Arial" w:cs="Arial"/>
          <w:sz w:val="20"/>
          <w:szCs w:val="20"/>
        </w:rPr>
      </w:pPr>
      <w:r w:rsidRPr="00A64EB8">
        <w:rPr>
          <w:rFonts w:ascii="Arial" w:hAnsi="Arial" w:cs="Arial"/>
          <w:sz w:val="20"/>
          <w:szCs w:val="20"/>
        </w:rPr>
        <w:t>A.</w:t>
      </w:r>
      <w:r w:rsidRPr="00A64EB8">
        <w:rPr>
          <w:rFonts w:ascii="Arial" w:hAnsi="Arial" w:cs="Arial"/>
          <w:sz w:val="20"/>
          <w:szCs w:val="20"/>
        </w:rPr>
        <w:tab/>
        <w:t>The Municipality shall make the final determination on the continuing maintenance responsibilities prior to final approval of the SWM Site Plan.  The municipality may require a dedication of such facilities as part of the requirements for approval of the SWM Site Plan.  Such a requirement is not an indication that the municipality will accept the facilities.  The municipality reserves the right to accept or reject the ownership and operating responsibility for any portion of the stormwater management controls.</w:t>
      </w:r>
    </w:p>
    <w:p w14:paraId="55F99733" w14:textId="77777777" w:rsidR="007B6166" w:rsidRPr="00A64EB8" w:rsidRDefault="007B6166" w:rsidP="007B6166">
      <w:pPr>
        <w:ind w:left="360" w:hanging="360"/>
        <w:jc w:val="both"/>
        <w:rPr>
          <w:rFonts w:ascii="Arial" w:hAnsi="Arial" w:cs="Arial"/>
          <w:sz w:val="20"/>
          <w:szCs w:val="20"/>
        </w:rPr>
      </w:pPr>
    </w:p>
    <w:p w14:paraId="632A71F1" w14:textId="77777777" w:rsidR="007B6166" w:rsidRPr="00A64EB8" w:rsidRDefault="007B6166" w:rsidP="007B6166">
      <w:pPr>
        <w:ind w:left="360" w:hanging="360"/>
        <w:jc w:val="both"/>
        <w:rPr>
          <w:rFonts w:ascii="Arial" w:hAnsi="Arial" w:cs="Arial"/>
          <w:sz w:val="20"/>
          <w:szCs w:val="20"/>
        </w:rPr>
      </w:pPr>
      <w:r w:rsidRPr="00A64EB8">
        <w:rPr>
          <w:rFonts w:ascii="Arial" w:hAnsi="Arial" w:cs="Arial"/>
          <w:sz w:val="20"/>
          <w:szCs w:val="20"/>
        </w:rPr>
        <w:t>B.</w:t>
      </w:r>
      <w:r w:rsidRPr="00A64EB8">
        <w:rPr>
          <w:rFonts w:ascii="Arial" w:hAnsi="Arial" w:cs="Arial"/>
          <w:sz w:val="20"/>
          <w:szCs w:val="20"/>
        </w:rPr>
        <w:tab/>
        <w:t>Facilities, areas, or structures used as SWM BMPs shall be enumerated as permanent real estate appurtenances and recorded as deed restrictions or conservation easements that run with the land.</w:t>
      </w:r>
    </w:p>
    <w:p w14:paraId="6E621266" w14:textId="77777777" w:rsidR="007B6166" w:rsidRPr="00A64EB8" w:rsidRDefault="007B6166" w:rsidP="007B6166">
      <w:pPr>
        <w:ind w:left="360" w:hanging="360"/>
        <w:jc w:val="both"/>
        <w:rPr>
          <w:rFonts w:ascii="Arial" w:hAnsi="Arial" w:cs="Arial"/>
          <w:sz w:val="20"/>
          <w:szCs w:val="20"/>
        </w:rPr>
      </w:pPr>
    </w:p>
    <w:p w14:paraId="4368C9D1" w14:textId="77777777" w:rsidR="007B6166" w:rsidRPr="00A64EB8" w:rsidRDefault="007B6166" w:rsidP="007B6166">
      <w:pPr>
        <w:ind w:left="360" w:hanging="360"/>
        <w:jc w:val="both"/>
        <w:rPr>
          <w:rFonts w:ascii="Arial" w:hAnsi="Arial" w:cs="Arial"/>
          <w:sz w:val="20"/>
          <w:szCs w:val="20"/>
        </w:rPr>
      </w:pPr>
      <w:r w:rsidRPr="00A64EB8">
        <w:rPr>
          <w:rFonts w:ascii="Arial" w:hAnsi="Arial" w:cs="Arial"/>
          <w:sz w:val="20"/>
          <w:szCs w:val="20"/>
        </w:rPr>
        <w:t>C.</w:t>
      </w:r>
      <w:r w:rsidRPr="00A64EB8">
        <w:rPr>
          <w:rFonts w:ascii="Arial" w:hAnsi="Arial" w:cs="Arial"/>
          <w:sz w:val="20"/>
          <w:szCs w:val="20"/>
        </w:rPr>
        <w:tab/>
        <w:t>The O&amp;M Plan shall be recorded as a restrictive deed covenant that runs with the land.</w:t>
      </w:r>
    </w:p>
    <w:p w14:paraId="26132D05" w14:textId="77777777" w:rsidR="007B6166" w:rsidRPr="00A64EB8" w:rsidRDefault="007B6166" w:rsidP="007B6166">
      <w:pPr>
        <w:ind w:left="360" w:hanging="360"/>
        <w:jc w:val="both"/>
        <w:rPr>
          <w:rFonts w:ascii="Arial" w:hAnsi="Arial" w:cs="Arial"/>
          <w:sz w:val="20"/>
          <w:szCs w:val="20"/>
        </w:rPr>
      </w:pPr>
    </w:p>
    <w:p w14:paraId="48B2E757" w14:textId="77777777" w:rsidR="007B6166" w:rsidRPr="00A64EB8" w:rsidRDefault="007B6166" w:rsidP="007B6166">
      <w:pPr>
        <w:ind w:left="360" w:hanging="360"/>
        <w:jc w:val="both"/>
        <w:rPr>
          <w:rFonts w:ascii="Arial" w:hAnsi="Arial" w:cs="Arial"/>
          <w:sz w:val="20"/>
          <w:szCs w:val="20"/>
        </w:rPr>
      </w:pPr>
      <w:r w:rsidRPr="00A64EB8">
        <w:rPr>
          <w:rFonts w:ascii="Arial" w:hAnsi="Arial" w:cs="Arial"/>
          <w:sz w:val="20"/>
          <w:szCs w:val="20"/>
        </w:rPr>
        <w:t>D.</w:t>
      </w:r>
      <w:r w:rsidRPr="00A64EB8">
        <w:rPr>
          <w:rFonts w:ascii="Arial" w:hAnsi="Arial" w:cs="Arial"/>
          <w:sz w:val="20"/>
          <w:szCs w:val="20"/>
        </w:rPr>
        <w:tab/>
        <w:t>The Municipality may take enforcement actions against an owner for any failure to satisfy the provisions of this Article.</w:t>
      </w:r>
    </w:p>
    <w:p w14:paraId="1261DC3C" w14:textId="77777777" w:rsidR="007B6166" w:rsidRPr="00A64EB8" w:rsidRDefault="007B6166" w:rsidP="007B6166">
      <w:pPr>
        <w:ind w:left="720" w:hanging="720"/>
        <w:rPr>
          <w:rFonts w:ascii="Arial" w:hAnsi="Arial" w:cs="Arial"/>
          <w:sz w:val="20"/>
          <w:szCs w:val="20"/>
        </w:rPr>
      </w:pPr>
    </w:p>
    <w:p w14:paraId="4F4AA54A" w14:textId="77777777" w:rsidR="007B6166" w:rsidRPr="00A64EB8" w:rsidRDefault="007B6166" w:rsidP="007B6166">
      <w:pPr>
        <w:keepNext/>
        <w:jc w:val="both"/>
        <w:rPr>
          <w:rFonts w:ascii="Arial" w:hAnsi="Arial" w:cs="Arial"/>
          <w:b/>
          <w:sz w:val="20"/>
          <w:szCs w:val="20"/>
        </w:rPr>
      </w:pPr>
      <w:r w:rsidRPr="00A64EB8">
        <w:rPr>
          <w:rFonts w:ascii="Arial" w:hAnsi="Arial" w:cs="Arial"/>
          <w:b/>
          <w:sz w:val="20"/>
          <w:szCs w:val="20"/>
        </w:rPr>
        <w:t>Section 502.  Operation and Maintenance Agreements</w:t>
      </w:r>
    </w:p>
    <w:p w14:paraId="7DB3EA43" w14:textId="77777777" w:rsidR="007B6166" w:rsidRPr="007776A1" w:rsidRDefault="007B6166" w:rsidP="007B6166">
      <w:pPr>
        <w:keepNext/>
        <w:jc w:val="both"/>
        <w:rPr>
          <w:rFonts w:ascii="Arial" w:hAnsi="Arial" w:cs="Arial"/>
          <w:sz w:val="20"/>
          <w:szCs w:val="20"/>
        </w:rPr>
      </w:pPr>
    </w:p>
    <w:p w14:paraId="7A2EF922" w14:textId="77777777" w:rsidR="007B6166" w:rsidRPr="00A64EB8" w:rsidRDefault="007B6166" w:rsidP="007B6166">
      <w:pPr>
        <w:ind w:left="360" w:hanging="360"/>
        <w:jc w:val="both"/>
        <w:rPr>
          <w:rFonts w:ascii="Arial" w:hAnsi="Arial" w:cs="Arial"/>
          <w:sz w:val="20"/>
          <w:szCs w:val="20"/>
        </w:rPr>
      </w:pPr>
      <w:r w:rsidRPr="00A64EB8">
        <w:rPr>
          <w:rFonts w:ascii="Arial" w:hAnsi="Arial" w:cs="Arial"/>
          <w:sz w:val="20"/>
          <w:szCs w:val="20"/>
        </w:rPr>
        <w:t>A.</w:t>
      </w:r>
      <w:r w:rsidRPr="00A64EB8">
        <w:rPr>
          <w:rFonts w:ascii="Arial" w:hAnsi="Arial" w:cs="Arial"/>
          <w:sz w:val="20"/>
          <w:szCs w:val="20"/>
        </w:rPr>
        <w:tab/>
        <w:t>Prior to final approval of the SWM Site Plan, the property owner shall sign and record an Operation and Maintenance (O&amp;M) Agreement (see Appendix A) covering all stormwater control facilities which are to be privately owned.</w:t>
      </w:r>
    </w:p>
    <w:p w14:paraId="771883A9" w14:textId="77777777" w:rsidR="007B6166" w:rsidRPr="00A64EB8" w:rsidRDefault="007B6166" w:rsidP="007B6166">
      <w:pPr>
        <w:ind w:left="360" w:hanging="360"/>
        <w:jc w:val="both"/>
        <w:rPr>
          <w:rFonts w:ascii="Arial" w:hAnsi="Arial" w:cs="Arial"/>
          <w:sz w:val="20"/>
          <w:szCs w:val="20"/>
        </w:rPr>
      </w:pPr>
    </w:p>
    <w:p w14:paraId="027FE368" w14:textId="77777777" w:rsidR="007B6166" w:rsidRPr="00A64EB8" w:rsidRDefault="007B6166" w:rsidP="007B6166">
      <w:pPr>
        <w:ind w:left="720" w:hanging="360"/>
        <w:jc w:val="both"/>
        <w:rPr>
          <w:rFonts w:ascii="Arial" w:hAnsi="Arial" w:cs="Arial"/>
          <w:sz w:val="20"/>
          <w:szCs w:val="20"/>
        </w:rPr>
      </w:pPr>
      <w:r w:rsidRPr="00A64EB8">
        <w:rPr>
          <w:rFonts w:ascii="Arial" w:hAnsi="Arial" w:cs="Arial"/>
          <w:sz w:val="20"/>
          <w:szCs w:val="20"/>
        </w:rPr>
        <w:t>1.</w:t>
      </w:r>
      <w:r w:rsidRPr="00A64EB8">
        <w:rPr>
          <w:rFonts w:ascii="Arial" w:hAnsi="Arial" w:cs="Arial"/>
          <w:sz w:val="20"/>
          <w:szCs w:val="20"/>
        </w:rPr>
        <w:tab/>
        <w:t>The owner, successor and assigns shall maintain all facilities in accordance with the approved maintenance schedule in the O&amp;M Agreement.</w:t>
      </w:r>
    </w:p>
    <w:p w14:paraId="7F43CDBE" w14:textId="77777777" w:rsidR="007B6166" w:rsidRPr="00A64EB8" w:rsidRDefault="007B6166" w:rsidP="007B6166">
      <w:pPr>
        <w:ind w:left="720" w:hanging="360"/>
        <w:jc w:val="both"/>
        <w:rPr>
          <w:rFonts w:ascii="Arial" w:hAnsi="Arial" w:cs="Arial"/>
          <w:sz w:val="20"/>
          <w:szCs w:val="20"/>
        </w:rPr>
      </w:pPr>
    </w:p>
    <w:p w14:paraId="6738DE5F" w14:textId="77777777" w:rsidR="007B6166" w:rsidRPr="00A64EB8" w:rsidRDefault="007B6166" w:rsidP="007B6166">
      <w:pPr>
        <w:ind w:left="720" w:hanging="360"/>
        <w:jc w:val="both"/>
        <w:rPr>
          <w:rFonts w:ascii="Arial" w:hAnsi="Arial" w:cs="Arial"/>
          <w:sz w:val="20"/>
          <w:szCs w:val="20"/>
        </w:rPr>
      </w:pPr>
      <w:r w:rsidRPr="00A64EB8">
        <w:rPr>
          <w:rFonts w:ascii="Arial" w:hAnsi="Arial" w:cs="Arial"/>
          <w:sz w:val="20"/>
          <w:szCs w:val="20"/>
        </w:rPr>
        <w:t>2.</w:t>
      </w:r>
      <w:r w:rsidRPr="00A64EB8">
        <w:rPr>
          <w:rFonts w:ascii="Arial" w:hAnsi="Arial" w:cs="Arial"/>
          <w:sz w:val="20"/>
          <w:szCs w:val="20"/>
        </w:rPr>
        <w:tab/>
        <w:t>The owner shall convey to the Municipality conservation easements to assure access for periodic inspections by the Municipality and maintenance, as necessary.</w:t>
      </w:r>
    </w:p>
    <w:p w14:paraId="0BB7C618" w14:textId="77777777" w:rsidR="007B6166" w:rsidRPr="00A64EB8" w:rsidRDefault="007B6166" w:rsidP="007B6166">
      <w:pPr>
        <w:ind w:left="720" w:hanging="360"/>
        <w:jc w:val="both"/>
        <w:rPr>
          <w:rFonts w:ascii="Arial" w:hAnsi="Arial" w:cs="Arial"/>
          <w:sz w:val="20"/>
          <w:szCs w:val="20"/>
        </w:rPr>
      </w:pPr>
    </w:p>
    <w:p w14:paraId="2437498F" w14:textId="77777777" w:rsidR="007B6166" w:rsidRPr="00A64EB8" w:rsidRDefault="007B6166" w:rsidP="007B6166">
      <w:pPr>
        <w:ind w:left="720" w:hanging="360"/>
        <w:jc w:val="both"/>
        <w:rPr>
          <w:rFonts w:ascii="Arial" w:hAnsi="Arial" w:cs="Arial"/>
          <w:sz w:val="20"/>
          <w:szCs w:val="20"/>
        </w:rPr>
      </w:pPr>
      <w:r w:rsidRPr="00A64EB8">
        <w:rPr>
          <w:rFonts w:ascii="Arial" w:hAnsi="Arial" w:cs="Arial"/>
          <w:sz w:val="20"/>
          <w:szCs w:val="20"/>
        </w:rPr>
        <w:t>3.</w:t>
      </w:r>
      <w:r w:rsidRPr="00A64EB8">
        <w:rPr>
          <w:rFonts w:ascii="Arial" w:hAnsi="Arial" w:cs="Arial"/>
          <w:sz w:val="20"/>
          <w:szCs w:val="20"/>
        </w:rPr>
        <w:tab/>
        <w:t xml:space="preserve">The owner shall keep </w:t>
      </w:r>
      <w:proofErr w:type="gramStart"/>
      <w:r w:rsidRPr="00A64EB8">
        <w:rPr>
          <w:rFonts w:ascii="Arial" w:hAnsi="Arial" w:cs="Arial"/>
          <w:sz w:val="20"/>
          <w:szCs w:val="20"/>
        </w:rPr>
        <w:t>on</w:t>
      </w:r>
      <w:proofErr w:type="gramEnd"/>
      <w:r w:rsidRPr="00A64EB8">
        <w:rPr>
          <w:rFonts w:ascii="Arial" w:hAnsi="Arial" w:cs="Arial"/>
          <w:sz w:val="20"/>
          <w:szCs w:val="20"/>
        </w:rPr>
        <w:t xml:space="preserve"> file with the Municipality the name, address, and telephone number of the person or company responsible for maintenance activities; in the event of a change, new information shall be submitted by the owner to the Municipality within ten (10) working days of the change.</w:t>
      </w:r>
    </w:p>
    <w:p w14:paraId="780DA752" w14:textId="77777777" w:rsidR="007B6166" w:rsidRPr="00A64EB8" w:rsidRDefault="007B6166" w:rsidP="007B6166">
      <w:pPr>
        <w:ind w:left="720" w:hanging="360"/>
        <w:jc w:val="both"/>
        <w:rPr>
          <w:rFonts w:ascii="Arial" w:hAnsi="Arial" w:cs="Arial"/>
          <w:sz w:val="20"/>
          <w:szCs w:val="20"/>
        </w:rPr>
      </w:pPr>
    </w:p>
    <w:p w14:paraId="3ED8F3B8" w14:textId="77777777" w:rsidR="007B6166" w:rsidRPr="00A64EB8" w:rsidRDefault="007B6166" w:rsidP="007B6166">
      <w:pPr>
        <w:tabs>
          <w:tab w:val="left" w:pos="360"/>
        </w:tabs>
        <w:ind w:left="360" w:hanging="360"/>
        <w:jc w:val="both"/>
        <w:rPr>
          <w:rFonts w:ascii="Arial" w:hAnsi="Arial" w:cs="Arial"/>
          <w:sz w:val="20"/>
          <w:szCs w:val="20"/>
        </w:rPr>
      </w:pPr>
      <w:r w:rsidRPr="00A64EB8">
        <w:rPr>
          <w:rFonts w:ascii="Arial" w:hAnsi="Arial" w:cs="Arial"/>
          <w:sz w:val="20"/>
          <w:szCs w:val="20"/>
        </w:rPr>
        <w:lastRenderedPageBreak/>
        <w:t>B.</w:t>
      </w:r>
      <w:r w:rsidRPr="00A64EB8">
        <w:rPr>
          <w:rFonts w:ascii="Arial" w:hAnsi="Arial" w:cs="Arial"/>
          <w:sz w:val="20"/>
          <w:szCs w:val="20"/>
        </w:rPr>
        <w:tab/>
        <w:t>The owner is responsible for operation and maintenance (O&amp;M) of the SWM BMPs.  If the owner fails to adhere to the O&amp;M Agreement, the Municipality may perform the services required and charge the owner appropriate fees.  Nonpayment of fees may result in a lien against the property.</w:t>
      </w:r>
    </w:p>
    <w:p w14:paraId="240AA84C" w14:textId="77777777" w:rsidR="007B6166" w:rsidRPr="00A64EB8" w:rsidRDefault="007B6166" w:rsidP="007B6166">
      <w:pPr>
        <w:jc w:val="both"/>
        <w:rPr>
          <w:rFonts w:ascii="Arial" w:hAnsi="Arial" w:cs="Arial"/>
          <w:sz w:val="20"/>
          <w:szCs w:val="20"/>
        </w:rPr>
      </w:pPr>
    </w:p>
    <w:p w14:paraId="47E725E7" w14:textId="77777777" w:rsidR="007B6166" w:rsidRPr="00A64EB8" w:rsidRDefault="007B6166" w:rsidP="007B6166">
      <w:pPr>
        <w:keepNext/>
        <w:jc w:val="both"/>
        <w:rPr>
          <w:rFonts w:ascii="Arial" w:hAnsi="Arial" w:cs="Arial"/>
          <w:b/>
          <w:sz w:val="20"/>
          <w:szCs w:val="20"/>
        </w:rPr>
      </w:pPr>
      <w:r w:rsidRPr="00A64EB8">
        <w:rPr>
          <w:rFonts w:ascii="Arial" w:hAnsi="Arial" w:cs="Arial"/>
          <w:b/>
          <w:sz w:val="20"/>
          <w:szCs w:val="20"/>
        </w:rPr>
        <w:t>Section 503.  Performance Guarantee</w:t>
      </w:r>
    </w:p>
    <w:p w14:paraId="09A5F4E6" w14:textId="77777777" w:rsidR="007B6166" w:rsidRPr="007776A1" w:rsidRDefault="007B6166" w:rsidP="007B6166">
      <w:pPr>
        <w:keepNext/>
        <w:jc w:val="both"/>
        <w:rPr>
          <w:rFonts w:ascii="Arial" w:hAnsi="Arial" w:cs="Arial"/>
          <w:sz w:val="20"/>
          <w:szCs w:val="20"/>
        </w:rPr>
      </w:pPr>
    </w:p>
    <w:p w14:paraId="3EB0D733" w14:textId="77777777" w:rsidR="007B6166" w:rsidRPr="00A64EB8" w:rsidRDefault="007B6166" w:rsidP="007B6166">
      <w:pPr>
        <w:widowControl w:val="0"/>
        <w:jc w:val="both"/>
        <w:rPr>
          <w:rFonts w:ascii="Arial" w:hAnsi="Arial" w:cs="Arial"/>
          <w:sz w:val="20"/>
          <w:szCs w:val="20"/>
        </w:rPr>
      </w:pPr>
      <w:r w:rsidRPr="00A64EB8">
        <w:rPr>
          <w:rFonts w:ascii="Arial" w:hAnsi="Arial" w:cs="Arial"/>
          <w:sz w:val="20"/>
          <w:szCs w:val="20"/>
        </w:rPr>
        <w:t>For SWM Site Plans that involve subdivision and land development, the applicant shall provide a financial guarantee to the Municipality for the timely installation and proper construction of all stormwater management controls as required by the approved SWM Site Plan and this Ordinance in accordance with the provisions of Sections 509, 510, and 511 of the Pennsylvania Municipalities Planning Code.</w:t>
      </w:r>
    </w:p>
    <w:p w14:paraId="213C897C" w14:textId="77777777" w:rsidR="007B6166" w:rsidRPr="00925B61" w:rsidRDefault="007B6166" w:rsidP="007B6166">
      <w:pPr>
        <w:jc w:val="center"/>
        <w:rPr>
          <w:rFonts w:ascii="Arial" w:hAnsi="Arial" w:cs="Arial"/>
          <w:b/>
        </w:rPr>
      </w:pPr>
      <w:r w:rsidRPr="00A64EB8">
        <w:rPr>
          <w:rFonts w:ascii="Arial" w:hAnsi="Arial" w:cs="Arial"/>
          <w:sz w:val="20"/>
          <w:szCs w:val="20"/>
        </w:rPr>
        <w:br w:type="page"/>
      </w:r>
      <w:r w:rsidRPr="00925B61">
        <w:rPr>
          <w:rFonts w:ascii="Arial" w:hAnsi="Arial" w:cs="Arial"/>
          <w:b/>
        </w:rPr>
        <w:lastRenderedPageBreak/>
        <w:t xml:space="preserve">ARTICLE VI </w:t>
      </w:r>
      <w:r w:rsidRPr="00925B61">
        <w:rPr>
          <w:rFonts w:ascii="Arial" w:hAnsi="Arial" w:cs="Arial"/>
        </w:rPr>
        <w:t>–</w:t>
      </w:r>
      <w:r w:rsidRPr="00925B61">
        <w:rPr>
          <w:rFonts w:ascii="Arial" w:hAnsi="Arial" w:cs="Arial"/>
          <w:b/>
        </w:rPr>
        <w:t xml:space="preserve"> FEES AND EXPENSES</w:t>
      </w:r>
    </w:p>
    <w:p w14:paraId="2A73183D" w14:textId="77777777" w:rsidR="007B6166" w:rsidRPr="00925B61" w:rsidRDefault="007B6166" w:rsidP="007B6166">
      <w:pPr>
        <w:jc w:val="center"/>
        <w:rPr>
          <w:rFonts w:ascii="Arial" w:hAnsi="Arial" w:cs="Arial"/>
          <w:b/>
        </w:rPr>
      </w:pPr>
    </w:p>
    <w:p w14:paraId="1C75ACDC" w14:textId="77777777" w:rsidR="007B6166" w:rsidRPr="00F94F39" w:rsidRDefault="007B6166" w:rsidP="007B6166">
      <w:pPr>
        <w:keepNext/>
        <w:rPr>
          <w:rFonts w:ascii="Arial" w:hAnsi="Arial" w:cs="Arial"/>
          <w:b/>
          <w:sz w:val="20"/>
          <w:szCs w:val="20"/>
        </w:rPr>
      </w:pPr>
      <w:r w:rsidRPr="00F94F39">
        <w:rPr>
          <w:rFonts w:ascii="Arial" w:hAnsi="Arial" w:cs="Arial"/>
          <w:b/>
          <w:sz w:val="20"/>
          <w:szCs w:val="20"/>
        </w:rPr>
        <w:t>Section 601.  General</w:t>
      </w:r>
    </w:p>
    <w:p w14:paraId="525CFCCC" w14:textId="77777777" w:rsidR="0038105B" w:rsidRPr="0038105B" w:rsidRDefault="0038105B" w:rsidP="0038105B">
      <w:pPr>
        <w:keepNext/>
        <w:rPr>
          <w:rFonts w:ascii="Arial" w:hAnsi="Arial" w:cs="Arial"/>
          <w:sz w:val="20"/>
          <w:szCs w:val="20"/>
        </w:rPr>
      </w:pPr>
      <w:r w:rsidRPr="0038105B">
        <w:rPr>
          <w:rFonts w:ascii="Arial" w:hAnsi="Arial" w:cs="Arial"/>
          <w:b/>
          <w:bCs/>
          <w:sz w:val="20"/>
          <w:szCs w:val="20"/>
        </w:rPr>
        <w:t>§ 127-601. General Fees [Amended 2026].</w:t>
      </w:r>
      <w:r w:rsidRPr="0038105B">
        <w:rPr>
          <w:rFonts w:ascii="Arial" w:hAnsi="Arial" w:cs="Arial"/>
          <w:sz w:val="20"/>
          <w:szCs w:val="20"/>
        </w:rPr>
        <w:t xml:space="preserve"> The fees required by this chapter are established to defray review, inspection, and long-term administrative costs incurred by the Township and the Township Engineer. All fees shall be paid by the applicant. All administrative and compliance tracking fees collected under this Article shall be deposited into a single, pooled Township stormwater management account, with no requirement for the Township to track individual project balances or issue refunds.</w:t>
      </w:r>
    </w:p>
    <w:p w14:paraId="545B0D3A" w14:textId="77777777" w:rsidR="0038105B" w:rsidRPr="0038105B" w:rsidRDefault="0038105B" w:rsidP="0038105B">
      <w:pPr>
        <w:keepNext/>
        <w:rPr>
          <w:rFonts w:ascii="Arial" w:hAnsi="Arial" w:cs="Arial"/>
          <w:sz w:val="20"/>
          <w:szCs w:val="20"/>
        </w:rPr>
      </w:pPr>
      <w:r w:rsidRPr="0038105B">
        <w:rPr>
          <w:rFonts w:ascii="Arial" w:hAnsi="Arial" w:cs="Arial"/>
          <w:b/>
          <w:bCs/>
          <w:sz w:val="20"/>
          <w:szCs w:val="20"/>
        </w:rPr>
        <w:t>§ 127-602. Township SWM Site Plan Review Fee [Amended 2026].</w:t>
      </w:r>
      <w:r w:rsidRPr="0038105B">
        <w:rPr>
          <w:rFonts w:ascii="Arial" w:hAnsi="Arial" w:cs="Arial"/>
          <w:sz w:val="20"/>
          <w:szCs w:val="20"/>
        </w:rPr>
        <w:t xml:space="preserve"> The Township shall establish a review fee schedule by resolution of the Township Board of Supervisors based on the size of the regulated activity and based on the Township’s costs for reviewing SWM site plans. The Township shall periodically update the review fee schedule by resolution to ensure that review costs are adequately reimbursed. Refer also to § 131-404 (SALDO).</w:t>
      </w:r>
    </w:p>
    <w:p w14:paraId="3581EBF3" w14:textId="77777777" w:rsidR="00673CD4" w:rsidRPr="00673CD4" w:rsidRDefault="00673CD4" w:rsidP="00673CD4">
      <w:pPr>
        <w:keepNext/>
        <w:rPr>
          <w:rFonts w:ascii="Arial" w:hAnsi="Arial" w:cs="Arial"/>
          <w:b/>
          <w:bCs/>
          <w:sz w:val="20"/>
          <w:szCs w:val="20"/>
        </w:rPr>
      </w:pPr>
      <w:r w:rsidRPr="00673CD4">
        <w:rPr>
          <w:rFonts w:ascii="Arial" w:hAnsi="Arial" w:cs="Arial"/>
          <w:b/>
          <w:bCs/>
          <w:sz w:val="20"/>
          <w:szCs w:val="20"/>
        </w:rPr>
        <w:t>§ 127-603. Expenses covered by fees.</w:t>
      </w:r>
    </w:p>
    <w:p w14:paraId="5445AA75" w14:textId="77777777" w:rsidR="00673CD4" w:rsidRPr="00B961E7" w:rsidRDefault="00673CD4" w:rsidP="00673CD4">
      <w:pPr>
        <w:keepNext/>
        <w:rPr>
          <w:rFonts w:ascii="Arial" w:hAnsi="Arial" w:cs="Arial"/>
          <w:sz w:val="20"/>
          <w:szCs w:val="20"/>
        </w:rPr>
      </w:pPr>
      <w:r w:rsidRPr="00B961E7">
        <w:rPr>
          <w:rFonts w:ascii="Arial" w:hAnsi="Arial" w:cs="Arial"/>
          <w:sz w:val="20"/>
          <w:szCs w:val="20"/>
        </w:rPr>
        <w:t>The fees required by this chapter shall at a minimum cover:</w:t>
      </w:r>
    </w:p>
    <w:p w14:paraId="0FA93AE6" w14:textId="7463801C" w:rsidR="00673CD4" w:rsidRPr="00B961E7" w:rsidRDefault="00673CD4" w:rsidP="00673CD4">
      <w:pPr>
        <w:keepNext/>
        <w:numPr>
          <w:ilvl w:val="0"/>
          <w:numId w:val="15"/>
        </w:numPr>
        <w:rPr>
          <w:rFonts w:ascii="Arial" w:hAnsi="Arial" w:cs="Arial"/>
          <w:sz w:val="20"/>
          <w:szCs w:val="20"/>
        </w:rPr>
      </w:pPr>
      <w:r w:rsidRPr="00B961E7">
        <w:rPr>
          <w:rFonts w:ascii="Arial" w:hAnsi="Arial" w:cs="Arial"/>
          <w:sz w:val="20"/>
          <w:szCs w:val="20"/>
        </w:rPr>
        <w:t xml:space="preserve">Administrative </w:t>
      </w:r>
      <w:r w:rsidR="008379C4" w:rsidRPr="00B961E7">
        <w:rPr>
          <w:rFonts w:ascii="Arial" w:hAnsi="Arial" w:cs="Arial"/>
          <w:sz w:val="20"/>
          <w:szCs w:val="20"/>
        </w:rPr>
        <w:t xml:space="preserve">and/or clerical </w:t>
      </w:r>
      <w:r w:rsidRPr="00B961E7">
        <w:rPr>
          <w:rFonts w:ascii="Arial" w:hAnsi="Arial" w:cs="Arial"/>
          <w:sz w:val="20"/>
          <w:szCs w:val="20"/>
        </w:rPr>
        <w:t>costs.</w:t>
      </w:r>
    </w:p>
    <w:p w14:paraId="6A454EB6" w14:textId="77777777" w:rsidR="00673CD4" w:rsidRPr="00B961E7" w:rsidRDefault="00673CD4" w:rsidP="00673CD4">
      <w:pPr>
        <w:keepNext/>
        <w:numPr>
          <w:ilvl w:val="0"/>
          <w:numId w:val="15"/>
        </w:numPr>
        <w:rPr>
          <w:rFonts w:ascii="Arial" w:hAnsi="Arial" w:cs="Arial"/>
          <w:sz w:val="20"/>
          <w:szCs w:val="20"/>
        </w:rPr>
      </w:pPr>
      <w:r w:rsidRPr="00B961E7">
        <w:rPr>
          <w:rFonts w:ascii="Arial" w:hAnsi="Arial" w:cs="Arial"/>
          <w:sz w:val="20"/>
          <w:szCs w:val="20"/>
        </w:rPr>
        <w:t>The review of the SWM site plan by the Township and the Township Engineer.</w:t>
      </w:r>
    </w:p>
    <w:p w14:paraId="7FE98F0E" w14:textId="5539EC2D" w:rsidR="00673CD4" w:rsidRPr="00B961E7" w:rsidRDefault="00B961E7" w:rsidP="00673CD4">
      <w:pPr>
        <w:keepNext/>
        <w:numPr>
          <w:ilvl w:val="0"/>
          <w:numId w:val="15"/>
        </w:numPr>
        <w:rPr>
          <w:rFonts w:ascii="Arial" w:hAnsi="Arial" w:cs="Arial"/>
          <w:sz w:val="20"/>
          <w:szCs w:val="20"/>
        </w:rPr>
      </w:pPr>
      <w:r w:rsidRPr="00B961E7">
        <w:rPr>
          <w:rFonts w:ascii="Arial" w:hAnsi="Arial" w:cs="Arial"/>
          <w:sz w:val="20"/>
          <w:szCs w:val="20"/>
        </w:rPr>
        <w:t>S</w:t>
      </w:r>
      <w:r w:rsidR="00673CD4" w:rsidRPr="00B961E7">
        <w:rPr>
          <w:rFonts w:ascii="Arial" w:hAnsi="Arial" w:cs="Arial"/>
          <w:sz w:val="20"/>
          <w:szCs w:val="20"/>
        </w:rPr>
        <w:t>ite inspections</w:t>
      </w:r>
      <w:r w:rsidRPr="00B961E7">
        <w:rPr>
          <w:rFonts w:ascii="Arial" w:hAnsi="Arial" w:cs="Arial"/>
          <w:sz w:val="20"/>
          <w:szCs w:val="20"/>
        </w:rPr>
        <w:t xml:space="preserve"> and/or facility inspections</w:t>
      </w:r>
    </w:p>
    <w:p w14:paraId="3E21FE5A" w14:textId="77777777" w:rsidR="00673CD4" w:rsidRPr="00B961E7" w:rsidRDefault="00673CD4" w:rsidP="00673CD4">
      <w:pPr>
        <w:keepNext/>
        <w:numPr>
          <w:ilvl w:val="0"/>
          <w:numId w:val="15"/>
        </w:numPr>
        <w:rPr>
          <w:rFonts w:ascii="Arial" w:hAnsi="Arial" w:cs="Arial"/>
          <w:sz w:val="20"/>
          <w:szCs w:val="20"/>
        </w:rPr>
      </w:pPr>
      <w:r w:rsidRPr="00B961E7">
        <w:rPr>
          <w:rFonts w:ascii="Arial" w:hAnsi="Arial" w:cs="Arial"/>
          <w:sz w:val="20"/>
          <w:szCs w:val="20"/>
        </w:rPr>
        <w:t>The inspection of stormwater management facilities and SWM improvements during construction.</w:t>
      </w:r>
    </w:p>
    <w:p w14:paraId="39279CAF" w14:textId="77777777" w:rsidR="00673CD4" w:rsidRPr="00B961E7" w:rsidRDefault="00673CD4" w:rsidP="00673CD4">
      <w:pPr>
        <w:keepNext/>
        <w:numPr>
          <w:ilvl w:val="0"/>
          <w:numId w:val="15"/>
        </w:numPr>
        <w:rPr>
          <w:rFonts w:ascii="Arial" w:hAnsi="Arial" w:cs="Arial"/>
          <w:sz w:val="20"/>
          <w:szCs w:val="20"/>
        </w:rPr>
      </w:pPr>
      <w:r w:rsidRPr="00B961E7">
        <w:rPr>
          <w:rFonts w:ascii="Arial" w:hAnsi="Arial" w:cs="Arial"/>
          <w:sz w:val="20"/>
          <w:szCs w:val="20"/>
        </w:rPr>
        <w:t>The final inspection upon completion of the stormwater management facilities and SWM improvements presented in the SWM site plan.</w:t>
      </w:r>
    </w:p>
    <w:p w14:paraId="3FB2C52F" w14:textId="77777777" w:rsidR="00673CD4" w:rsidRPr="00B961E7" w:rsidRDefault="00673CD4" w:rsidP="00673CD4">
      <w:pPr>
        <w:keepNext/>
        <w:numPr>
          <w:ilvl w:val="0"/>
          <w:numId w:val="15"/>
        </w:numPr>
        <w:rPr>
          <w:rFonts w:ascii="Arial" w:hAnsi="Arial" w:cs="Arial"/>
          <w:sz w:val="20"/>
          <w:szCs w:val="20"/>
        </w:rPr>
      </w:pPr>
      <w:r w:rsidRPr="00B961E7">
        <w:rPr>
          <w:rFonts w:ascii="Arial" w:hAnsi="Arial" w:cs="Arial"/>
          <w:sz w:val="20"/>
          <w:szCs w:val="20"/>
        </w:rPr>
        <w:t>Any additional work required to enforce any permit provisions regulated by this chapter, correct violations, and assure proper completion of stipulated remedial actions.</w:t>
      </w:r>
    </w:p>
    <w:p w14:paraId="4DBA1A9D" w14:textId="77777777" w:rsidR="0038105B" w:rsidRPr="0038105B" w:rsidRDefault="0038105B" w:rsidP="0038105B">
      <w:pPr>
        <w:keepNext/>
        <w:rPr>
          <w:rFonts w:ascii="Arial" w:hAnsi="Arial" w:cs="Arial"/>
          <w:sz w:val="20"/>
          <w:szCs w:val="20"/>
        </w:rPr>
      </w:pPr>
      <w:r w:rsidRPr="0038105B">
        <w:rPr>
          <w:rFonts w:ascii="Arial" w:hAnsi="Arial" w:cs="Arial"/>
          <w:b/>
          <w:bCs/>
          <w:sz w:val="20"/>
          <w:szCs w:val="20"/>
        </w:rPr>
        <w:t>§ 127-604. Permit Application Fees [Amended 2026].</w:t>
      </w:r>
      <w:r w:rsidRPr="0038105B">
        <w:rPr>
          <w:rFonts w:ascii="Arial" w:hAnsi="Arial" w:cs="Arial"/>
          <w:sz w:val="20"/>
          <w:szCs w:val="20"/>
        </w:rPr>
        <w:t xml:space="preserve"> </w:t>
      </w:r>
      <w:r w:rsidRPr="0038105B">
        <w:rPr>
          <w:rFonts w:ascii="Arial" w:hAnsi="Arial" w:cs="Arial"/>
          <w:b/>
          <w:bCs/>
          <w:sz w:val="20"/>
          <w:szCs w:val="20"/>
        </w:rPr>
        <w:t>A.</w:t>
      </w:r>
      <w:r w:rsidRPr="0038105B">
        <w:rPr>
          <w:rFonts w:ascii="Arial" w:hAnsi="Arial" w:cs="Arial"/>
          <w:sz w:val="20"/>
          <w:szCs w:val="20"/>
        </w:rPr>
        <w:t xml:space="preserve"> The fee to submit a stormwater permit application for each of the levels specified </w:t>
      </w:r>
      <w:proofErr w:type="gramStart"/>
      <w:r w:rsidRPr="0038105B">
        <w:rPr>
          <w:rFonts w:ascii="Arial" w:hAnsi="Arial" w:cs="Arial"/>
          <w:sz w:val="20"/>
          <w:szCs w:val="20"/>
        </w:rPr>
        <w:t>on</w:t>
      </w:r>
      <w:proofErr w:type="gramEnd"/>
      <w:r w:rsidRPr="0038105B">
        <w:rPr>
          <w:rFonts w:ascii="Arial" w:hAnsi="Arial" w:cs="Arial"/>
          <w:sz w:val="20"/>
          <w:szCs w:val="20"/>
        </w:rPr>
        <w:t xml:space="preserve"> Appendix B of this chapter (Level 1, Level 2, Level 3, and Level 4) shall be established, and may be amended from time to time, by Resolution of the Board of Supervisors.</w:t>
      </w:r>
    </w:p>
    <w:p w14:paraId="779BE4EE" w14:textId="77777777" w:rsidR="0038105B" w:rsidRPr="0038105B" w:rsidRDefault="0038105B" w:rsidP="0038105B">
      <w:pPr>
        <w:keepNext/>
        <w:rPr>
          <w:rFonts w:ascii="Arial" w:hAnsi="Arial" w:cs="Arial"/>
          <w:sz w:val="20"/>
          <w:szCs w:val="20"/>
        </w:rPr>
      </w:pPr>
      <w:r w:rsidRPr="0038105B">
        <w:rPr>
          <w:rFonts w:ascii="Arial" w:hAnsi="Arial" w:cs="Arial"/>
          <w:b/>
          <w:bCs/>
          <w:sz w:val="20"/>
          <w:szCs w:val="20"/>
        </w:rPr>
        <w:t>B.</w:t>
      </w:r>
      <w:r w:rsidRPr="0038105B">
        <w:rPr>
          <w:rFonts w:ascii="Arial" w:hAnsi="Arial" w:cs="Arial"/>
          <w:sz w:val="20"/>
          <w:szCs w:val="20"/>
        </w:rPr>
        <w:t xml:space="preserve"> If any meetings, additional inspections, or additional reviews are required to verify compliance with the ordinance, or at the request of the applicant prior to completion of the project, the applicant will be billed on a time-and-materials basis at the Township Engineer’s then-current hourly contract rate as approved annually by the Board of Supervisors, plus any applicable municipal administrative processing fees.</w:t>
      </w:r>
    </w:p>
    <w:p w14:paraId="32AA6DE1" w14:textId="77777777" w:rsidR="0038105B" w:rsidRPr="00B961E7" w:rsidRDefault="0038105B" w:rsidP="0038105B">
      <w:pPr>
        <w:keepNext/>
        <w:rPr>
          <w:rFonts w:ascii="Arial" w:hAnsi="Arial" w:cs="Arial"/>
          <w:sz w:val="20"/>
          <w:szCs w:val="20"/>
        </w:rPr>
      </w:pPr>
      <w:r w:rsidRPr="0038105B">
        <w:rPr>
          <w:rFonts w:ascii="Arial" w:hAnsi="Arial" w:cs="Arial"/>
          <w:b/>
          <w:bCs/>
          <w:sz w:val="20"/>
          <w:szCs w:val="20"/>
        </w:rPr>
        <w:t>C.</w:t>
      </w:r>
      <w:r w:rsidRPr="0038105B">
        <w:rPr>
          <w:rFonts w:ascii="Arial" w:hAnsi="Arial" w:cs="Arial"/>
          <w:sz w:val="20"/>
          <w:szCs w:val="20"/>
        </w:rPr>
        <w:t xml:space="preserve"> </w:t>
      </w:r>
      <w:r w:rsidRPr="00B961E7">
        <w:rPr>
          <w:rFonts w:ascii="Arial" w:hAnsi="Arial" w:cs="Arial"/>
          <w:sz w:val="20"/>
          <w:szCs w:val="20"/>
        </w:rPr>
        <w:t>No occupancy permit shall be issued under any circumstances until all outstanding Wright Township stormwater invoices are paid in full by the applicant.</w:t>
      </w:r>
    </w:p>
    <w:p w14:paraId="69753F73" w14:textId="77777777" w:rsidR="007B6166" w:rsidRPr="00B961E7" w:rsidRDefault="007B6166" w:rsidP="007B6166">
      <w:pPr>
        <w:keepNext/>
        <w:rPr>
          <w:rFonts w:ascii="Arial" w:hAnsi="Arial" w:cs="Arial"/>
          <w:sz w:val="20"/>
          <w:szCs w:val="20"/>
        </w:rPr>
      </w:pPr>
    </w:p>
    <w:p w14:paraId="1A6CC198" w14:textId="77777777" w:rsidR="0013729E" w:rsidRDefault="0013729E" w:rsidP="0013729E"/>
    <w:p w14:paraId="65FC520A" w14:textId="77777777" w:rsidR="007B6166" w:rsidRPr="00925B61" w:rsidRDefault="007B6166" w:rsidP="007B6166">
      <w:pPr>
        <w:jc w:val="center"/>
        <w:rPr>
          <w:rFonts w:ascii="Arial" w:hAnsi="Arial" w:cs="Arial"/>
          <w:b/>
        </w:rPr>
      </w:pPr>
      <w:r w:rsidRPr="00F94F39">
        <w:rPr>
          <w:rFonts w:ascii="Arial" w:hAnsi="Arial" w:cs="Arial"/>
          <w:sz w:val="20"/>
          <w:szCs w:val="20"/>
        </w:rPr>
        <w:br w:type="page"/>
      </w:r>
      <w:r w:rsidRPr="00925B61">
        <w:rPr>
          <w:rFonts w:ascii="Arial" w:hAnsi="Arial" w:cs="Arial"/>
          <w:b/>
        </w:rPr>
        <w:lastRenderedPageBreak/>
        <w:t xml:space="preserve">ARTICLE VII </w:t>
      </w:r>
      <w:r w:rsidRPr="00925B61">
        <w:rPr>
          <w:rFonts w:ascii="Arial" w:hAnsi="Arial" w:cs="Arial"/>
        </w:rPr>
        <w:t>–</w:t>
      </w:r>
      <w:r w:rsidRPr="00925B61">
        <w:rPr>
          <w:rFonts w:ascii="Arial" w:hAnsi="Arial" w:cs="Arial"/>
          <w:b/>
        </w:rPr>
        <w:t xml:space="preserve"> PROHIBITIONS</w:t>
      </w:r>
    </w:p>
    <w:p w14:paraId="1BE424F9" w14:textId="77777777" w:rsidR="007B6166" w:rsidRPr="00925B61" w:rsidRDefault="007B6166" w:rsidP="007B6166">
      <w:pPr>
        <w:jc w:val="center"/>
        <w:rPr>
          <w:rFonts w:ascii="Arial" w:hAnsi="Arial" w:cs="Arial"/>
          <w:b/>
        </w:rPr>
      </w:pPr>
    </w:p>
    <w:p w14:paraId="1A6B280C" w14:textId="77777777" w:rsidR="007B6166" w:rsidRPr="00947DDC" w:rsidRDefault="007B6166" w:rsidP="007B6166">
      <w:pPr>
        <w:keepNext/>
        <w:rPr>
          <w:rFonts w:ascii="Arial" w:hAnsi="Arial" w:cs="Arial"/>
          <w:b/>
          <w:sz w:val="20"/>
          <w:szCs w:val="20"/>
        </w:rPr>
      </w:pPr>
      <w:r w:rsidRPr="00947DDC">
        <w:rPr>
          <w:rFonts w:ascii="Arial" w:hAnsi="Arial" w:cs="Arial"/>
          <w:b/>
          <w:sz w:val="20"/>
          <w:szCs w:val="20"/>
        </w:rPr>
        <w:t>Section 701.  Prohibited Discharges and Connections</w:t>
      </w:r>
    </w:p>
    <w:p w14:paraId="1BEC01B2" w14:textId="77777777" w:rsidR="007B6166" w:rsidRPr="000F777F" w:rsidRDefault="007B6166" w:rsidP="007B6166">
      <w:pPr>
        <w:keepNext/>
        <w:rPr>
          <w:rFonts w:ascii="Arial" w:hAnsi="Arial" w:cs="Arial"/>
          <w:sz w:val="20"/>
          <w:szCs w:val="20"/>
        </w:rPr>
      </w:pPr>
    </w:p>
    <w:p w14:paraId="4809B905" w14:textId="77777777" w:rsidR="007B6166" w:rsidRPr="00947DDC" w:rsidRDefault="007B6166" w:rsidP="007B6166">
      <w:pPr>
        <w:ind w:left="360" w:hanging="360"/>
        <w:jc w:val="both"/>
        <w:rPr>
          <w:rFonts w:ascii="Arial" w:hAnsi="Arial" w:cs="Arial"/>
          <w:sz w:val="20"/>
          <w:szCs w:val="20"/>
        </w:rPr>
      </w:pPr>
      <w:proofErr w:type="gramStart"/>
      <w:r w:rsidRPr="00947DDC">
        <w:rPr>
          <w:rFonts w:ascii="Arial" w:hAnsi="Arial" w:cs="Arial"/>
          <w:sz w:val="20"/>
          <w:szCs w:val="20"/>
        </w:rPr>
        <w:t>A.</w:t>
      </w:r>
      <w:r w:rsidRPr="00947DDC">
        <w:rPr>
          <w:rFonts w:ascii="Arial" w:hAnsi="Arial" w:cs="Arial"/>
          <w:sz w:val="20"/>
          <w:szCs w:val="20"/>
        </w:rPr>
        <w:tab/>
        <w:t>Any</w:t>
      </w:r>
      <w:proofErr w:type="gramEnd"/>
      <w:r w:rsidRPr="00947DDC">
        <w:rPr>
          <w:rFonts w:ascii="Arial" w:hAnsi="Arial" w:cs="Arial"/>
          <w:sz w:val="20"/>
          <w:szCs w:val="20"/>
        </w:rPr>
        <w:t xml:space="preserve"> drain or conveyance, whether on the surface or subsurface, that allows any non-stormwater discharge including sewage, process wastewater, and wash water to enter a regulated small MS4 or to enter the surface waters of this Commonwealth is prohibited.</w:t>
      </w:r>
    </w:p>
    <w:p w14:paraId="380BC6DD" w14:textId="77777777" w:rsidR="007B6166" w:rsidRPr="00947DDC" w:rsidRDefault="007B6166" w:rsidP="007B6166">
      <w:pPr>
        <w:ind w:left="360" w:hanging="360"/>
        <w:jc w:val="both"/>
        <w:rPr>
          <w:rFonts w:ascii="Arial" w:hAnsi="Arial" w:cs="Arial"/>
          <w:sz w:val="20"/>
          <w:szCs w:val="20"/>
        </w:rPr>
      </w:pPr>
    </w:p>
    <w:p w14:paraId="36D8E227" w14:textId="77777777" w:rsidR="007B6166" w:rsidRPr="00947DDC" w:rsidRDefault="007B6166" w:rsidP="007B6166">
      <w:pPr>
        <w:ind w:left="360" w:hanging="360"/>
        <w:jc w:val="both"/>
        <w:rPr>
          <w:rFonts w:ascii="Arial" w:hAnsi="Arial" w:cs="Arial"/>
          <w:sz w:val="20"/>
          <w:szCs w:val="20"/>
        </w:rPr>
      </w:pPr>
      <w:r w:rsidRPr="00947DDC">
        <w:rPr>
          <w:rFonts w:ascii="Arial" w:hAnsi="Arial" w:cs="Arial"/>
          <w:sz w:val="20"/>
          <w:szCs w:val="20"/>
        </w:rPr>
        <w:t>B.</w:t>
      </w:r>
      <w:r w:rsidRPr="00947DDC">
        <w:rPr>
          <w:rFonts w:ascii="Arial" w:hAnsi="Arial" w:cs="Arial"/>
          <w:sz w:val="20"/>
          <w:szCs w:val="20"/>
        </w:rPr>
        <w:tab/>
        <w:t xml:space="preserve">No person shall allow, or cause to </w:t>
      </w:r>
      <w:proofErr w:type="gramStart"/>
      <w:r w:rsidRPr="00947DDC">
        <w:rPr>
          <w:rFonts w:ascii="Arial" w:hAnsi="Arial" w:cs="Arial"/>
          <w:sz w:val="20"/>
          <w:szCs w:val="20"/>
        </w:rPr>
        <w:t>allow,</w:t>
      </w:r>
      <w:proofErr w:type="gramEnd"/>
      <w:r w:rsidRPr="00947DDC">
        <w:rPr>
          <w:rFonts w:ascii="Arial" w:hAnsi="Arial" w:cs="Arial"/>
          <w:sz w:val="20"/>
          <w:szCs w:val="20"/>
        </w:rPr>
        <w:t xml:space="preserve"> discharges into a regulated small MS4, or discharges into waters of this Commonwealth, which are not composed entirely of stormwater, except (1) as provided in paragraph C below and (2) discharges authorized under a state or federal permit.</w:t>
      </w:r>
    </w:p>
    <w:p w14:paraId="3968D227" w14:textId="77777777" w:rsidR="007B6166" w:rsidRPr="00947DDC" w:rsidRDefault="007B6166" w:rsidP="007B6166">
      <w:pPr>
        <w:ind w:left="360" w:hanging="360"/>
        <w:jc w:val="both"/>
        <w:rPr>
          <w:rFonts w:ascii="Arial" w:hAnsi="Arial" w:cs="Arial"/>
          <w:sz w:val="20"/>
          <w:szCs w:val="20"/>
        </w:rPr>
      </w:pPr>
    </w:p>
    <w:p w14:paraId="0552EFCC" w14:textId="77777777" w:rsidR="007B6166" w:rsidRDefault="007B6166" w:rsidP="007B6166">
      <w:pPr>
        <w:keepNext/>
        <w:ind w:left="360" w:hanging="360"/>
        <w:jc w:val="both"/>
        <w:rPr>
          <w:rFonts w:ascii="Arial" w:hAnsi="Arial" w:cs="Arial"/>
          <w:sz w:val="20"/>
          <w:szCs w:val="20"/>
        </w:rPr>
      </w:pPr>
      <w:r w:rsidRPr="00947DDC">
        <w:rPr>
          <w:rFonts w:ascii="Arial" w:hAnsi="Arial" w:cs="Arial"/>
          <w:sz w:val="20"/>
          <w:szCs w:val="20"/>
        </w:rPr>
        <w:t>C.</w:t>
      </w:r>
      <w:r w:rsidRPr="00947DDC">
        <w:rPr>
          <w:rFonts w:ascii="Arial" w:hAnsi="Arial" w:cs="Arial"/>
          <w:sz w:val="20"/>
          <w:szCs w:val="20"/>
        </w:rPr>
        <w:tab/>
        <w:t xml:space="preserve">The following discharges are authorized unless they are determined to be significant contributors to </w:t>
      </w:r>
      <w:proofErr w:type="gramStart"/>
      <w:r w:rsidRPr="00947DDC">
        <w:rPr>
          <w:rFonts w:ascii="Arial" w:hAnsi="Arial" w:cs="Arial"/>
          <w:sz w:val="20"/>
          <w:szCs w:val="20"/>
        </w:rPr>
        <w:t>pollution</w:t>
      </w:r>
      <w:proofErr w:type="gramEnd"/>
      <w:r w:rsidRPr="00947DDC">
        <w:rPr>
          <w:rFonts w:ascii="Arial" w:hAnsi="Arial" w:cs="Arial"/>
          <w:sz w:val="20"/>
          <w:szCs w:val="20"/>
        </w:rPr>
        <w:t xml:space="preserve"> a regulated small MS4 or to the waters of this Commonwealth:</w:t>
      </w:r>
    </w:p>
    <w:p w14:paraId="59C61F7A" w14:textId="77777777" w:rsidR="007B6166" w:rsidRPr="00947DDC" w:rsidRDefault="007B6166" w:rsidP="007B6166">
      <w:pPr>
        <w:keepNext/>
        <w:ind w:left="360" w:hanging="360"/>
        <w:jc w:val="both"/>
        <w:rPr>
          <w:rFonts w:ascii="Arial" w:hAnsi="Arial" w:cs="Arial"/>
          <w:sz w:val="20"/>
          <w:szCs w:val="20"/>
        </w:rPr>
      </w:pPr>
    </w:p>
    <w:p w14:paraId="20B27845" w14:textId="77777777" w:rsidR="007B6166" w:rsidRPr="00947DDC" w:rsidRDefault="007B6166" w:rsidP="007B6166">
      <w:pPr>
        <w:keepNext/>
        <w:numPr>
          <w:ilvl w:val="0"/>
          <w:numId w:val="12"/>
        </w:numPr>
        <w:tabs>
          <w:tab w:val="left" w:pos="360"/>
        </w:tabs>
        <w:overflowPunct w:val="0"/>
        <w:autoSpaceDE w:val="0"/>
        <w:autoSpaceDN w:val="0"/>
        <w:adjustRightInd w:val="0"/>
        <w:spacing w:after="0" w:line="240" w:lineRule="auto"/>
        <w:jc w:val="both"/>
        <w:rPr>
          <w:rFonts w:ascii="Arial" w:hAnsi="Arial" w:cs="Arial"/>
          <w:sz w:val="20"/>
          <w:szCs w:val="20"/>
        </w:rPr>
      </w:pPr>
      <w:r w:rsidRPr="00947DDC">
        <w:rPr>
          <w:rFonts w:ascii="Arial" w:hAnsi="Arial" w:cs="Arial"/>
          <w:sz w:val="20"/>
          <w:szCs w:val="20"/>
        </w:rPr>
        <w:t>Discharges or flows from firefighting activities.</w:t>
      </w:r>
    </w:p>
    <w:p w14:paraId="79BCA696" w14:textId="77777777" w:rsidR="007B6166" w:rsidRPr="00947DDC" w:rsidRDefault="007B6166" w:rsidP="007B6166">
      <w:pPr>
        <w:keepNext/>
        <w:tabs>
          <w:tab w:val="left" w:pos="360"/>
        </w:tabs>
        <w:ind w:left="720" w:hanging="360"/>
        <w:jc w:val="both"/>
        <w:rPr>
          <w:rFonts w:ascii="Arial" w:hAnsi="Arial" w:cs="Arial"/>
          <w:sz w:val="20"/>
          <w:szCs w:val="20"/>
        </w:rPr>
      </w:pPr>
    </w:p>
    <w:p w14:paraId="554FB92F" w14:textId="77777777" w:rsidR="007B6166" w:rsidRPr="00947DDC" w:rsidRDefault="007B6166" w:rsidP="007B6166">
      <w:pPr>
        <w:keepNext/>
        <w:numPr>
          <w:ilvl w:val="0"/>
          <w:numId w:val="12"/>
        </w:numPr>
        <w:tabs>
          <w:tab w:val="left" w:pos="360"/>
        </w:tabs>
        <w:overflowPunct w:val="0"/>
        <w:autoSpaceDE w:val="0"/>
        <w:autoSpaceDN w:val="0"/>
        <w:adjustRightInd w:val="0"/>
        <w:spacing w:after="0" w:line="240" w:lineRule="auto"/>
        <w:jc w:val="both"/>
        <w:rPr>
          <w:rFonts w:ascii="Arial" w:hAnsi="Arial" w:cs="Arial"/>
          <w:sz w:val="20"/>
          <w:szCs w:val="20"/>
        </w:rPr>
      </w:pPr>
      <w:r w:rsidRPr="00947DDC">
        <w:rPr>
          <w:rFonts w:ascii="Arial" w:hAnsi="Arial" w:cs="Arial"/>
          <w:sz w:val="20"/>
          <w:szCs w:val="20"/>
        </w:rPr>
        <w:t>Discharges from potable water sources including water line flushing and fire hydrant flushing, if such discharges do not contain detectable concentrations of Total Residual Chlorine (TRC).</w:t>
      </w:r>
    </w:p>
    <w:p w14:paraId="6E80211B" w14:textId="77777777" w:rsidR="007B6166" w:rsidRPr="00947DDC" w:rsidRDefault="007B6166" w:rsidP="007B6166">
      <w:pPr>
        <w:keepNext/>
        <w:tabs>
          <w:tab w:val="left" w:pos="360"/>
        </w:tabs>
        <w:ind w:left="720" w:hanging="360"/>
        <w:jc w:val="both"/>
        <w:rPr>
          <w:rFonts w:ascii="Arial" w:hAnsi="Arial" w:cs="Arial"/>
          <w:sz w:val="20"/>
          <w:szCs w:val="20"/>
        </w:rPr>
      </w:pPr>
    </w:p>
    <w:p w14:paraId="4482EB44" w14:textId="77777777" w:rsidR="007B6166" w:rsidRPr="00947DDC" w:rsidRDefault="007B6166" w:rsidP="007B6166">
      <w:pPr>
        <w:keepNext/>
        <w:numPr>
          <w:ilvl w:val="0"/>
          <w:numId w:val="12"/>
        </w:numPr>
        <w:tabs>
          <w:tab w:val="left" w:pos="360"/>
        </w:tabs>
        <w:overflowPunct w:val="0"/>
        <w:autoSpaceDE w:val="0"/>
        <w:autoSpaceDN w:val="0"/>
        <w:adjustRightInd w:val="0"/>
        <w:spacing w:after="0" w:line="240" w:lineRule="auto"/>
        <w:jc w:val="both"/>
        <w:rPr>
          <w:rFonts w:ascii="Arial" w:hAnsi="Arial" w:cs="Arial"/>
          <w:sz w:val="20"/>
          <w:szCs w:val="20"/>
        </w:rPr>
      </w:pPr>
      <w:r w:rsidRPr="00947DDC">
        <w:rPr>
          <w:rFonts w:ascii="Arial" w:hAnsi="Arial" w:cs="Arial"/>
          <w:sz w:val="20"/>
          <w:szCs w:val="20"/>
        </w:rPr>
        <w:t>Non-contaminated irrigation water, water from lawn maintenance, landscape drainage and flows from riparian habitats and wetlands.</w:t>
      </w:r>
    </w:p>
    <w:p w14:paraId="6D885D40" w14:textId="77777777" w:rsidR="007B6166" w:rsidRPr="00947DDC" w:rsidRDefault="007B6166" w:rsidP="007B6166">
      <w:pPr>
        <w:keepNext/>
        <w:tabs>
          <w:tab w:val="left" w:pos="360"/>
        </w:tabs>
        <w:ind w:left="720" w:hanging="360"/>
        <w:jc w:val="both"/>
        <w:rPr>
          <w:rFonts w:ascii="Arial" w:hAnsi="Arial" w:cs="Arial"/>
          <w:sz w:val="20"/>
          <w:szCs w:val="20"/>
        </w:rPr>
      </w:pPr>
    </w:p>
    <w:p w14:paraId="236E6061" w14:textId="77777777" w:rsidR="007B6166" w:rsidRPr="00947DDC" w:rsidRDefault="007B6166" w:rsidP="007B6166">
      <w:pPr>
        <w:keepNext/>
        <w:numPr>
          <w:ilvl w:val="0"/>
          <w:numId w:val="12"/>
        </w:numPr>
        <w:tabs>
          <w:tab w:val="left" w:pos="360"/>
        </w:tabs>
        <w:overflowPunct w:val="0"/>
        <w:autoSpaceDE w:val="0"/>
        <w:autoSpaceDN w:val="0"/>
        <w:adjustRightInd w:val="0"/>
        <w:spacing w:after="0" w:line="240" w:lineRule="auto"/>
        <w:jc w:val="both"/>
        <w:rPr>
          <w:rFonts w:ascii="Arial" w:hAnsi="Arial" w:cs="Arial"/>
          <w:sz w:val="20"/>
          <w:szCs w:val="20"/>
        </w:rPr>
      </w:pPr>
      <w:r w:rsidRPr="00947DDC">
        <w:rPr>
          <w:rFonts w:ascii="Arial" w:hAnsi="Arial" w:cs="Arial"/>
          <w:sz w:val="20"/>
          <w:szCs w:val="20"/>
        </w:rPr>
        <w:t>Diverted stream flows and springs.</w:t>
      </w:r>
    </w:p>
    <w:p w14:paraId="5C743417" w14:textId="77777777" w:rsidR="007B6166" w:rsidRPr="00947DDC" w:rsidRDefault="007B6166" w:rsidP="007B6166">
      <w:pPr>
        <w:keepNext/>
        <w:tabs>
          <w:tab w:val="left" w:pos="360"/>
        </w:tabs>
        <w:ind w:left="720" w:hanging="360"/>
        <w:jc w:val="both"/>
        <w:rPr>
          <w:rFonts w:ascii="Arial" w:hAnsi="Arial" w:cs="Arial"/>
          <w:sz w:val="20"/>
          <w:szCs w:val="20"/>
        </w:rPr>
      </w:pPr>
    </w:p>
    <w:p w14:paraId="70FF41CD" w14:textId="77777777" w:rsidR="007B6166" w:rsidRPr="00947DDC" w:rsidRDefault="007B6166" w:rsidP="007B6166">
      <w:pPr>
        <w:keepNext/>
        <w:numPr>
          <w:ilvl w:val="0"/>
          <w:numId w:val="12"/>
        </w:numPr>
        <w:tabs>
          <w:tab w:val="left" w:pos="360"/>
        </w:tabs>
        <w:overflowPunct w:val="0"/>
        <w:autoSpaceDE w:val="0"/>
        <w:autoSpaceDN w:val="0"/>
        <w:adjustRightInd w:val="0"/>
        <w:spacing w:after="0" w:line="240" w:lineRule="auto"/>
        <w:jc w:val="both"/>
        <w:rPr>
          <w:rFonts w:ascii="Arial" w:hAnsi="Arial" w:cs="Arial"/>
          <w:sz w:val="20"/>
          <w:szCs w:val="20"/>
        </w:rPr>
      </w:pPr>
      <w:r w:rsidRPr="00947DDC">
        <w:rPr>
          <w:rFonts w:ascii="Arial" w:hAnsi="Arial" w:cs="Arial"/>
          <w:sz w:val="20"/>
          <w:szCs w:val="20"/>
        </w:rPr>
        <w:t>Non-contaminated pumped ground water and water from foundation and footing drains and crawl space pumps.</w:t>
      </w:r>
    </w:p>
    <w:p w14:paraId="0B8C4173" w14:textId="77777777" w:rsidR="007B6166" w:rsidRPr="00947DDC" w:rsidRDefault="007B6166" w:rsidP="007B6166">
      <w:pPr>
        <w:keepNext/>
        <w:tabs>
          <w:tab w:val="left" w:pos="360"/>
        </w:tabs>
        <w:ind w:left="720" w:hanging="360"/>
        <w:jc w:val="both"/>
        <w:rPr>
          <w:rFonts w:ascii="Arial" w:hAnsi="Arial" w:cs="Arial"/>
          <w:sz w:val="20"/>
          <w:szCs w:val="20"/>
        </w:rPr>
      </w:pPr>
    </w:p>
    <w:p w14:paraId="1EB78284" w14:textId="77777777" w:rsidR="007B6166" w:rsidRPr="00947DDC" w:rsidRDefault="007B6166" w:rsidP="007B6166">
      <w:pPr>
        <w:keepNext/>
        <w:numPr>
          <w:ilvl w:val="0"/>
          <w:numId w:val="12"/>
        </w:numPr>
        <w:tabs>
          <w:tab w:val="left" w:pos="360"/>
        </w:tabs>
        <w:overflowPunct w:val="0"/>
        <w:autoSpaceDE w:val="0"/>
        <w:autoSpaceDN w:val="0"/>
        <w:adjustRightInd w:val="0"/>
        <w:spacing w:after="0" w:line="240" w:lineRule="auto"/>
        <w:jc w:val="both"/>
        <w:rPr>
          <w:rFonts w:ascii="Arial" w:hAnsi="Arial" w:cs="Arial"/>
          <w:sz w:val="20"/>
          <w:szCs w:val="20"/>
        </w:rPr>
      </w:pPr>
      <w:r w:rsidRPr="00947DDC">
        <w:rPr>
          <w:rFonts w:ascii="Arial" w:hAnsi="Arial" w:cs="Arial"/>
          <w:sz w:val="20"/>
          <w:szCs w:val="20"/>
        </w:rPr>
        <w:t>Non-contaminated HVAC condensation and water from geothermal systems.</w:t>
      </w:r>
    </w:p>
    <w:p w14:paraId="0116BC1A" w14:textId="77777777" w:rsidR="007B6166" w:rsidRPr="00947DDC" w:rsidRDefault="007B6166" w:rsidP="007B6166">
      <w:pPr>
        <w:pStyle w:val="ListParagraph"/>
        <w:ind w:left="360"/>
        <w:rPr>
          <w:rFonts w:ascii="Arial" w:hAnsi="Arial" w:cs="Arial"/>
          <w:sz w:val="20"/>
          <w:szCs w:val="20"/>
        </w:rPr>
      </w:pPr>
    </w:p>
    <w:p w14:paraId="603AE31F" w14:textId="77777777" w:rsidR="007B6166" w:rsidRPr="00947DDC" w:rsidRDefault="007B6166" w:rsidP="007B6166">
      <w:pPr>
        <w:keepNext/>
        <w:numPr>
          <w:ilvl w:val="0"/>
          <w:numId w:val="12"/>
        </w:numPr>
        <w:tabs>
          <w:tab w:val="left" w:pos="360"/>
        </w:tabs>
        <w:overflowPunct w:val="0"/>
        <w:autoSpaceDE w:val="0"/>
        <w:autoSpaceDN w:val="0"/>
        <w:adjustRightInd w:val="0"/>
        <w:spacing w:after="0" w:line="240" w:lineRule="auto"/>
        <w:jc w:val="both"/>
        <w:rPr>
          <w:rFonts w:ascii="Arial" w:hAnsi="Arial" w:cs="Arial"/>
          <w:sz w:val="20"/>
          <w:szCs w:val="20"/>
        </w:rPr>
      </w:pPr>
      <w:r w:rsidRPr="00947DDC">
        <w:rPr>
          <w:rFonts w:ascii="Arial" w:hAnsi="Arial" w:cs="Arial"/>
          <w:sz w:val="20"/>
          <w:szCs w:val="20"/>
        </w:rPr>
        <w:t xml:space="preserve">Residential (i.e., not commercial) </w:t>
      </w:r>
      <w:proofErr w:type="gramStart"/>
      <w:r w:rsidRPr="00947DDC">
        <w:rPr>
          <w:rFonts w:ascii="Arial" w:hAnsi="Arial" w:cs="Arial"/>
          <w:sz w:val="20"/>
          <w:szCs w:val="20"/>
        </w:rPr>
        <w:t>vehicle</w:t>
      </w:r>
      <w:proofErr w:type="gramEnd"/>
      <w:r w:rsidRPr="00947DDC">
        <w:rPr>
          <w:rFonts w:ascii="Arial" w:hAnsi="Arial" w:cs="Arial"/>
          <w:sz w:val="20"/>
          <w:szCs w:val="20"/>
        </w:rPr>
        <w:t xml:space="preserve"> wash water where cleaning agents are not utilized.</w:t>
      </w:r>
    </w:p>
    <w:p w14:paraId="4E280683" w14:textId="77777777" w:rsidR="007B6166" w:rsidRPr="00947DDC" w:rsidRDefault="007B6166" w:rsidP="007B6166">
      <w:pPr>
        <w:pStyle w:val="ListParagraph"/>
        <w:ind w:left="360"/>
        <w:rPr>
          <w:rFonts w:ascii="Arial" w:hAnsi="Arial" w:cs="Arial"/>
          <w:sz w:val="20"/>
          <w:szCs w:val="20"/>
        </w:rPr>
      </w:pPr>
    </w:p>
    <w:p w14:paraId="708EA442" w14:textId="77777777" w:rsidR="007B6166" w:rsidRPr="00947DDC" w:rsidRDefault="007B6166" w:rsidP="007B6166">
      <w:pPr>
        <w:keepNext/>
        <w:numPr>
          <w:ilvl w:val="0"/>
          <w:numId w:val="12"/>
        </w:numPr>
        <w:tabs>
          <w:tab w:val="left" w:pos="360"/>
        </w:tabs>
        <w:overflowPunct w:val="0"/>
        <w:autoSpaceDE w:val="0"/>
        <w:autoSpaceDN w:val="0"/>
        <w:adjustRightInd w:val="0"/>
        <w:spacing w:after="0" w:line="240" w:lineRule="auto"/>
        <w:jc w:val="both"/>
        <w:rPr>
          <w:rFonts w:ascii="Arial" w:hAnsi="Arial" w:cs="Arial"/>
          <w:sz w:val="20"/>
          <w:szCs w:val="20"/>
        </w:rPr>
      </w:pPr>
      <w:r w:rsidRPr="00947DDC">
        <w:rPr>
          <w:rFonts w:ascii="Arial" w:hAnsi="Arial" w:cs="Arial"/>
          <w:sz w:val="20"/>
          <w:szCs w:val="20"/>
        </w:rPr>
        <w:t>Non-contaminated hydrostatic test water discharges, if such discharges do not contain detectable concentrations of TRC.</w:t>
      </w:r>
    </w:p>
    <w:p w14:paraId="2B405B8F" w14:textId="77777777" w:rsidR="007B6166" w:rsidRPr="00947DDC" w:rsidRDefault="007B6166" w:rsidP="007B6166">
      <w:pPr>
        <w:pStyle w:val="ListParagraph"/>
        <w:ind w:left="360"/>
        <w:rPr>
          <w:rFonts w:ascii="Arial" w:hAnsi="Arial" w:cs="Arial"/>
          <w:sz w:val="20"/>
          <w:szCs w:val="20"/>
        </w:rPr>
      </w:pPr>
    </w:p>
    <w:p w14:paraId="5F053FDC" w14:textId="77777777" w:rsidR="007B6166" w:rsidRPr="00947DDC" w:rsidRDefault="007B6166" w:rsidP="007B6166">
      <w:pPr>
        <w:pStyle w:val="BodyTextIndent2"/>
        <w:tabs>
          <w:tab w:val="left" w:pos="360"/>
        </w:tabs>
        <w:ind w:left="360" w:hanging="360"/>
        <w:jc w:val="both"/>
        <w:rPr>
          <w:rFonts w:ascii="Arial" w:hAnsi="Arial" w:cs="Arial"/>
          <w:sz w:val="20"/>
          <w:szCs w:val="20"/>
        </w:rPr>
      </w:pPr>
      <w:r w:rsidRPr="00947DDC">
        <w:rPr>
          <w:rFonts w:ascii="Arial" w:hAnsi="Arial" w:cs="Arial"/>
          <w:sz w:val="20"/>
          <w:szCs w:val="20"/>
        </w:rPr>
        <w:t>D.</w:t>
      </w:r>
      <w:r w:rsidRPr="00947DDC">
        <w:rPr>
          <w:rFonts w:ascii="Arial" w:hAnsi="Arial" w:cs="Arial"/>
          <w:sz w:val="20"/>
          <w:szCs w:val="20"/>
        </w:rPr>
        <w:tab/>
      </w:r>
      <w:proofErr w:type="gramStart"/>
      <w:r w:rsidRPr="00947DDC">
        <w:rPr>
          <w:rFonts w:ascii="Arial" w:hAnsi="Arial" w:cs="Arial"/>
          <w:sz w:val="20"/>
          <w:szCs w:val="20"/>
        </w:rPr>
        <w:t>In the event that</w:t>
      </w:r>
      <w:proofErr w:type="gramEnd"/>
      <w:r w:rsidRPr="00947DDC">
        <w:rPr>
          <w:rFonts w:ascii="Arial" w:hAnsi="Arial" w:cs="Arial"/>
          <w:sz w:val="20"/>
          <w:szCs w:val="20"/>
        </w:rPr>
        <w:t xml:space="preserve"> the municipality or DEP determines that any of the discharges identified in Subsection</w:t>
      </w:r>
      <w:r>
        <w:rPr>
          <w:rFonts w:ascii="Arial" w:hAnsi="Arial" w:cs="Arial"/>
          <w:sz w:val="20"/>
          <w:szCs w:val="20"/>
        </w:rPr>
        <w:t> </w:t>
      </w:r>
      <w:r w:rsidRPr="00947DDC">
        <w:rPr>
          <w:rFonts w:ascii="Arial" w:hAnsi="Arial" w:cs="Arial"/>
          <w:sz w:val="20"/>
          <w:szCs w:val="20"/>
        </w:rPr>
        <w:t>C significantly contribute pollutants to a regulated small MS4 or to the waters of this Commonwealth, the municipality or DEP will notify the responsible person(s) to cease the discharge.</w:t>
      </w:r>
    </w:p>
    <w:p w14:paraId="676FBCA0" w14:textId="77777777" w:rsidR="007B6166" w:rsidRPr="00947DDC" w:rsidRDefault="007B6166" w:rsidP="007B6166">
      <w:pPr>
        <w:pStyle w:val="BodyTextIndent2"/>
        <w:jc w:val="both"/>
        <w:rPr>
          <w:rFonts w:ascii="Arial" w:hAnsi="Arial" w:cs="Arial"/>
          <w:sz w:val="20"/>
          <w:szCs w:val="20"/>
        </w:rPr>
      </w:pPr>
    </w:p>
    <w:p w14:paraId="44A440EF" w14:textId="77777777" w:rsidR="007B6166" w:rsidRPr="00947DDC" w:rsidRDefault="007B6166" w:rsidP="007B6166">
      <w:pPr>
        <w:keepNext/>
        <w:jc w:val="both"/>
        <w:rPr>
          <w:rFonts w:ascii="Arial" w:hAnsi="Arial" w:cs="Arial"/>
          <w:b/>
          <w:sz w:val="20"/>
          <w:szCs w:val="20"/>
        </w:rPr>
      </w:pPr>
      <w:r w:rsidRPr="00947DDC">
        <w:rPr>
          <w:rFonts w:ascii="Arial" w:hAnsi="Arial" w:cs="Arial"/>
          <w:b/>
          <w:sz w:val="20"/>
          <w:szCs w:val="20"/>
        </w:rPr>
        <w:lastRenderedPageBreak/>
        <w:t>Section 702.  Roof Drains and Sump Pumps</w:t>
      </w:r>
    </w:p>
    <w:p w14:paraId="6C5BDF7F" w14:textId="77777777" w:rsidR="007B6166" w:rsidRPr="000F777F" w:rsidRDefault="007B6166" w:rsidP="007B6166">
      <w:pPr>
        <w:keepNext/>
        <w:jc w:val="both"/>
        <w:rPr>
          <w:rFonts w:ascii="Arial" w:hAnsi="Arial" w:cs="Arial"/>
          <w:sz w:val="20"/>
          <w:szCs w:val="20"/>
        </w:rPr>
      </w:pPr>
    </w:p>
    <w:p w14:paraId="1B9A00B4" w14:textId="77777777" w:rsidR="007B6166" w:rsidRPr="00947DDC" w:rsidRDefault="007B6166" w:rsidP="007B6166">
      <w:pPr>
        <w:jc w:val="both"/>
        <w:rPr>
          <w:rFonts w:ascii="Arial" w:hAnsi="Arial" w:cs="Arial"/>
          <w:sz w:val="20"/>
          <w:szCs w:val="20"/>
        </w:rPr>
      </w:pPr>
      <w:r w:rsidRPr="00947DDC">
        <w:rPr>
          <w:rFonts w:ascii="Arial" w:hAnsi="Arial" w:cs="Arial"/>
          <w:sz w:val="20"/>
          <w:szCs w:val="20"/>
        </w:rPr>
        <w:t>Roof drains and sump pumps shall discharge to infiltration or vegetative BMPs wherever feasible.</w:t>
      </w:r>
    </w:p>
    <w:p w14:paraId="7E19ACB7" w14:textId="77777777" w:rsidR="007B6166" w:rsidRPr="00947DDC" w:rsidRDefault="007B6166" w:rsidP="007B6166">
      <w:pPr>
        <w:jc w:val="both"/>
        <w:rPr>
          <w:rFonts w:ascii="Arial" w:hAnsi="Arial" w:cs="Arial"/>
          <w:sz w:val="20"/>
          <w:szCs w:val="20"/>
        </w:rPr>
      </w:pPr>
    </w:p>
    <w:p w14:paraId="3A03D294" w14:textId="77777777" w:rsidR="007B6166" w:rsidRPr="00947DDC" w:rsidRDefault="007B6166" w:rsidP="007B6166">
      <w:pPr>
        <w:keepNext/>
        <w:jc w:val="both"/>
        <w:rPr>
          <w:rFonts w:ascii="Arial" w:hAnsi="Arial" w:cs="Arial"/>
          <w:b/>
          <w:sz w:val="20"/>
          <w:szCs w:val="20"/>
        </w:rPr>
      </w:pPr>
      <w:r w:rsidRPr="00947DDC">
        <w:rPr>
          <w:rFonts w:ascii="Arial" w:hAnsi="Arial" w:cs="Arial"/>
          <w:b/>
          <w:sz w:val="20"/>
          <w:szCs w:val="20"/>
        </w:rPr>
        <w:t>Section 703.  Alteration of SWM BMPs</w:t>
      </w:r>
    </w:p>
    <w:p w14:paraId="3FB25966" w14:textId="77777777" w:rsidR="007B6166" w:rsidRPr="000F777F" w:rsidRDefault="007B6166" w:rsidP="007B6166">
      <w:pPr>
        <w:keepNext/>
        <w:jc w:val="both"/>
        <w:rPr>
          <w:rFonts w:ascii="Arial" w:hAnsi="Arial" w:cs="Arial"/>
          <w:sz w:val="20"/>
          <w:szCs w:val="20"/>
        </w:rPr>
      </w:pPr>
    </w:p>
    <w:p w14:paraId="381C6B88" w14:textId="77777777" w:rsidR="007B6166" w:rsidRPr="00947DDC" w:rsidRDefault="007B6166" w:rsidP="007B6166">
      <w:pPr>
        <w:jc w:val="both"/>
        <w:rPr>
          <w:rFonts w:ascii="Arial" w:hAnsi="Arial" w:cs="Arial"/>
          <w:sz w:val="20"/>
          <w:szCs w:val="20"/>
        </w:rPr>
      </w:pPr>
      <w:r w:rsidRPr="00947DDC">
        <w:rPr>
          <w:rFonts w:ascii="Arial" w:hAnsi="Arial" w:cs="Arial"/>
          <w:sz w:val="20"/>
          <w:szCs w:val="20"/>
        </w:rPr>
        <w:t>No person shall modify, remove, fill, landscape, or alter any SWM BMPs, facilities, areas, or structures that were installed as a requirement of this Ordinance without the written approval of the Municipality.</w:t>
      </w:r>
    </w:p>
    <w:p w14:paraId="35561334" w14:textId="77777777" w:rsidR="007B6166" w:rsidRPr="00925B61" w:rsidRDefault="007B6166" w:rsidP="007B6166">
      <w:pPr>
        <w:jc w:val="center"/>
        <w:rPr>
          <w:rFonts w:ascii="Arial" w:hAnsi="Arial" w:cs="Arial"/>
          <w:b/>
        </w:rPr>
      </w:pPr>
      <w:r w:rsidRPr="00947DDC">
        <w:rPr>
          <w:rFonts w:ascii="Arial" w:hAnsi="Arial" w:cs="Arial"/>
          <w:sz w:val="20"/>
          <w:szCs w:val="20"/>
        </w:rPr>
        <w:br w:type="page"/>
      </w:r>
      <w:r w:rsidRPr="00925B61">
        <w:rPr>
          <w:rFonts w:ascii="Arial" w:hAnsi="Arial" w:cs="Arial"/>
          <w:b/>
        </w:rPr>
        <w:lastRenderedPageBreak/>
        <w:t xml:space="preserve">ARTICLE VIII </w:t>
      </w:r>
      <w:r w:rsidRPr="00925B61">
        <w:rPr>
          <w:rFonts w:ascii="Arial" w:hAnsi="Arial" w:cs="Arial"/>
        </w:rPr>
        <w:t>–</w:t>
      </w:r>
      <w:r w:rsidRPr="00925B61">
        <w:rPr>
          <w:rFonts w:ascii="Arial" w:hAnsi="Arial" w:cs="Arial"/>
          <w:b/>
        </w:rPr>
        <w:t xml:space="preserve"> ENFORCEMENT AND PENALTIES</w:t>
      </w:r>
    </w:p>
    <w:p w14:paraId="422B80B7" w14:textId="77777777" w:rsidR="007B6166" w:rsidRPr="00925B61" w:rsidRDefault="007B6166" w:rsidP="007B6166">
      <w:pPr>
        <w:jc w:val="center"/>
        <w:rPr>
          <w:rFonts w:ascii="Arial" w:hAnsi="Arial" w:cs="Arial"/>
          <w:b/>
        </w:rPr>
      </w:pPr>
    </w:p>
    <w:p w14:paraId="19F5C99E" w14:textId="77777777" w:rsidR="007B6166" w:rsidRPr="00D3115F" w:rsidRDefault="007B6166" w:rsidP="007B6166">
      <w:pPr>
        <w:keepNext/>
        <w:rPr>
          <w:rFonts w:ascii="Arial" w:hAnsi="Arial" w:cs="Arial"/>
          <w:b/>
          <w:sz w:val="20"/>
          <w:szCs w:val="20"/>
        </w:rPr>
      </w:pPr>
      <w:r w:rsidRPr="00D3115F">
        <w:rPr>
          <w:rFonts w:ascii="Arial" w:hAnsi="Arial" w:cs="Arial"/>
          <w:b/>
          <w:sz w:val="20"/>
          <w:szCs w:val="20"/>
        </w:rPr>
        <w:t>Section 801.  Right-of-Entry</w:t>
      </w:r>
    </w:p>
    <w:p w14:paraId="054483C6" w14:textId="77777777" w:rsidR="007B6166" w:rsidRPr="000F777F" w:rsidRDefault="007B6166" w:rsidP="007B6166">
      <w:pPr>
        <w:keepNext/>
        <w:rPr>
          <w:rFonts w:ascii="Arial" w:hAnsi="Arial" w:cs="Arial"/>
          <w:sz w:val="20"/>
          <w:szCs w:val="20"/>
        </w:rPr>
      </w:pPr>
    </w:p>
    <w:p w14:paraId="30800072" w14:textId="77777777" w:rsidR="007B6166" w:rsidRPr="00D3115F" w:rsidRDefault="007B6166" w:rsidP="007B6166">
      <w:pPr>
        <w:jc w:val="both"/>
        <w:rPr>
          <w:rFonts w:ascii="Arial" w:hAnsi="Arial" w:cs="Arial"/>
          <w:sz w:val="20"/>
          <w:szCs w:val="20"/>
        </w:rPr>
      </w:pPr>
      <w:r w:rsidRPr="00D3115F">
        <w:rPr>
          <w:rFonts w:ascii="Arial" w:hAnsi="Arial" w:cs="Arial"/>
          <w:sz w:val="20"/>
          <w:szCs w:val="20"/>
        </w:rPr>
        <w:t xml:space="preserve">Upon presentation of proper credentials, the municipality or its designated agent may enter at reasonable times upon any property within the municipality to inspect the condition of the stormwater structures and facilities </w:t>
      </w:r>
      <w:proofErr w:type="gramStart"/>
      <w:r w:rsidRPr="00D3115F">
        <w:rPr>
          <w:rFonts w:ascii="Arial" w:hAnsi="Arial" w:cs="Arial"/>
          <w:sz w:val="20"/>
          <w:szCs w:val="20"/>
        </w:rPr>
        <w:t>in regard to</w:t>
      </w:r>
      <w:proofErr w:type="gramEnd"/>
      <w:r w:rsidRPr="00D3115F">
        <w:rPr>
          <w:rFonts w:ascii="Arial" w:hAnsi="Arial" w:cs="Arial"/>
          <w:sz w:val="20"/>
          <w:szCs w:val="20"/>
        </w:rPr>
        <w:t xml:space="preserve"> any aspect regulated by this Ordinance.</w:t>
      </w:r>
    </w:p>
    <w:p w14:paraId="399DF420" w14:textId="77777777" w:rsidR="007B6166" w:rsidRPr="00D3115F" w:rsidRDefault="007B6166" w:rsidP="007B6166">
      <w:pPr>
        <w:rPr>
          <w:rFonts w:ascii="Arial" w:hAnsi="Arial" w:cs="Arial"/>
          <w:sz w:val="20"/>
          <w:szCs w:val="20"/>
        </w:rPr>
      </w:pPr>
    </w:p>
    <w:p w14:paraId="7BAB39E0" w14:textId="77777777" w:rsidR="007B6166" w:rsidRPr="00D3115F" w:rsidRDefault="007B6166" w:rsidP="007B6166">
      <w:pPr>
        <w:keepNext/>
        <w:rPr>
          <w:rFonts w:ascii="Arial" w:hAnsi="Arial" w:cs="Arial"/>
          <w:b/>
          <w:sz w:val="20"/>
          <w:szCs w:val="20"/>
        </w:rPr>
      </w:pPr>
      <w:r w:rsidRPr="00D3115F">
        <w:rPr>
          <w:rFonts w:ascii="Arial" w:hAnsi="Arial" w:cs="Arial"/>
          <w:b/>
          <w:sz w:val="20"/>
          <w:szCs w:val="20"/>
        </w:rPr>
        <w:t>Section 802.  Inspection</w:t>
      </w:r>
    </w:p>
    <w:p w14:paraId="72D846CD" w14:textId="77777777" w:rsidR="007B6166" w:rsidRPr="000F777F" w:rsidRDefault="007B6166" w:rsidP="007B6166">
      <w:pPr>
        <w:keepNext/>
        <w:rPr>
          <w:rFonts w:ascii="Arial" w:hAnsi="Arial" w:cs="Arial"/>
          <w:sz w:val="20"/>
          <w:szCs w:val="20"/>
        </w:rPr>
      </w:pPr>
    </w:p>
    <w:p w14:paraId="6E210D32" w14:textId="77777777" w:rsidR="007B6166" w:rsidRPr="00D3115F" w:rsidRDefault="007B6166" w:rsidP="007B6166">
      <w:pPr>
        <w:keepNext/>
        <w:jc w:val="both"/>
        <w:rPr>
          <w:rFonts w:ascii="Arial" w:hAnsi="Arial" w:cs="Arial"/>
          <w:sz w:val="20"/>
          <w:szCs w:val="20"/>
        </w:rPr>
      </w:pPr>
      <w:r w:rsidRPr="00D3115F">
        <w:rPr>
          <w:rFonts w:ascii="Arial" w:hAnsi="Arial" w:cs="Arial"/>
          <w:sz w:val="20"/>
          <w:szCs w:val="20"/>
        </w:rPr>
        <w:t xml:space="preserve">The landowner or the owner’s </w:t>
      </w:r>
      <w:proofErr w:type="gramStart"/>
      <w:r w:rsidRPr="00D3115F">
        <w:rPr>
          <w:rFonts w:ascii="Arial" w:hAnsi="Arial" w:cs="Arial"/>
          <w:sz w:val="20"/>
          <w:szCs w:val="20"/>
        </w:rPr>
        <w:t>designee</w:t>
      </w:r>
      <w:proofErr w:type="gramEnd"/>
      <w:r w:rsidRPr="00D3115F">
        <w:rPr>
          <w:rFonts w:ascii="Arial" w:hAnsi="Arial" w:cs="Arial"/>
          <w:sz w:val="20"/>
          <w:szCs w:val="20"/>
        </w:rPr>
        <w:t xml:space="preserve"> (including the Municipality for dedicated and owned </w:t>
      </w:r>
      <w:proofErr w:type="gramStart"/>
      <w:r w:rsidRPr="00D3115F">
        <w:rPr>
          <w:rFonts w:ascii="Arial" w:hAnsi="Arial" w:cs="Arial"/>
          <w:sz w:val="20"/>
          <w:szCs w:val="20"/>
        </w:rPr>
        <w:t>facilities)  inspect</w:t>
      </w:r>
      <w:proofErr w:type="gramEnd"/>
      <w:r w:rsidRPr="00D3115F">
        <w:rPr>
          <w:rFonts w:ascii="Arial" w:hAnsi="Arial" w:cs="Arial"/>
          <w:sz w:val="20"/>
          <w:szCs w:val="20"/>
        </w:rPr>
        <w:t xml:space="preserve"> SWM BMPs, facilities and/or structures installed under this Ordinance according to the following frequencies, at a minimum, to ensure the BMPs, facilities and/or structures continue to function as intended:</w:t>
      </w:r>
    </w:p>
    <w:p w14:paraId="05043892" w14:textId="77777777" w:rsidR="007B6166" w:rsidRPr="00D3115F" w:rsidRDefault="007B6166" w:rsidP="007B6166">
      <w:pPr>
        <w:keepNext/>
        <w:jc w:val="both"/>
        <w:rPr>
          <w:rFonts w:ascii="Arial" w:hAnsi="Arial" w:cs="Arial"/>
          <w:sz w:val="20"/>
          <w:szCs w:val="20"/>
        </w:rPr>
      </w:pPr>
    </w:p>
    <w:p w14:paraId="0DFAE0D4" w14:textId="77777777" w:rsidR="007B6166" w:rsidRPr="00D3115F" w:rsidRDefault="007B6166" w:rsidP="007B6166">
      <w:pPr>
        <w:ind w:left="720" w:hanging="360"/>
        <w:jc w:val="both"/>
        <w:rPr>
          <w:rFonts w:ascii="Arial" w:hAnsi="Arial" w:cs="Arial"/>
          <w:sz w:val="20"/>
          <w:szCs w:val="20"/>
        </w:rPr>
      </w:pPr>
      <w:r w:rsidRPr="00D3115F">
        <w:rPr>
          <w:rFonts w:ascii="Arial" w:hAnsi="Arial" w:cs="Arial"/>
          <w:sz w:val="20"/>
          <w:szCs w:val="20"/>
        </w:rPr>
        <w:t>1.</w:t>
      </w:r>
      <w:r w:rsidRPr="00D3115F">
        <w:rPr>
          <w:rFonts w:ascii="Arial" w:hAnsi="Arial" w:cs="Arial"/>
          <w:sz w:val="20"/>
          <w:szCs w:val="20"/>
        </w:rPr>
        <w:tab/>
        <w:t>Annually for the first 5 years.</w:t>
      </w:r>
    </w:p>
    <w:p w14:paraId="6C8FE9CC" w14:textId="77777777" w:rsidR="007B6166" w:rsidRPr="00D3115F" w:rsidRDefault="007B6166" w:rsidP="007B6166">
      <w:pPr>
        <w:ind w:left="720" w:hanging="360"/>
        <w:jc w:val="both"/>
        <w:rPr>
          <w:rFonts w:ascii="Arial" w:hAnsi="Arial" w:cs="Arial"/>
          <w:sz w:val="20"/>
          <w:szCs w:val="20"/>
        </w:rPr>
      </w:pPr>
    </w:p>
    <w:p w14:paraId="68092D92" w14:textId="77777777" w:rsidR="007B6166" w:rsidRPr="00D3115F" w:rsidRDefault="007B6166" w:rsidP="007B6166">
      <w:pPr>
        <w:ind w:left="720" w:hanging="360"/>
        <w:jc w:val="both"/>
        <w:rPr>
          <w:rFonts w:ascii="Arial" w:hAnsi="Arial" w:cs="Arial"/>
          <w:sz w:val="20"/>
          <w:szCs w:val="20"/>
        </w:rPr>
      </w:pPr>
      <w:r w:rsidRPr="00D3115F">
        <w:rPr>
          <w:rFonts w:ascii="Arial" w:hAnsi="Arial" w:cs="Arial"/>
          <w:sz w:val="20"/>
          <w:szCs w:val="20"/>
        </w:rPr>
        <w:t>2.</w:t>
      </w:r>
      <w:r w:rsidRPr="00D3115F">
        <w:rPr>
          <w:rFonts w:ascii="Arial" w:hAnsi="Arial" w:cs="Arial"/>
          <w:sz w:val="20"/>
          <w:szCs w:val="20"/>
        </w:rPr>
        <w:tab/>
        <w:t>Once every 3 years thereafter.</w:t>
      </w:r>
    </w:p>
    <w:p w14:paraId="43261A9F" w14:textId="77777777" w:rsidR="007B6166" w:rsidRPr="00D3115F" w:rsidRDefault="007B6166" w:rsidP="007B6166">
      <w:pPr>
        <w:ind w:left="720" w:hanging="360"/>
        <w:jc w:val="both"/>
        <w:rPr>
          <w:rFonts w:ascii="Arial" w:hAnsi="Arial" w:cs="Arial"/>
          <w:sz w:val="20"/>
          <w:szCs w:val="20"/>
        </w:rPr>
      </w:pPr>
    </w:p>
    <w:p w14:paraId="27D824C6" w14:textId="77777777" w:rsidR="007B6166" w:rsidRPr="00D3115F" w:rsidRDefault="007B6166" w:rsidP="007B6166">
      <w:pPr>
        <w:ind w:left="720" w:hanging="360"/>
        <w:jc w:val="both"/>
        <w:rPr>
          <w:rFonts w:ascii="Arial" w:hAnsi="Arial" w:cs="Arial"/>
          <w:sz w:val="20"/>
          <w:szCs w:val="20"/>
        </w:rPr>
      </w:pPr>
      <w:r w:rsidRPr="00D3115F">
        <w:rPr>
          <w:rFonts w:ascii="Arial" w:hAnsi="Arial" w:cs="Arial"/>
          <w:sz w:val="20"/>
          <w:szCs w:val="20"/>
        </w:rPr>
        <w:t>3.</w:t>
      </w:r>
      <w:r w:rsidRPr="00D3115F">
        <w:rPr>
          <w:rFonts w:ascii="Arial" w:hAnsi="Arial" w:cs="Arial"/>
          <w:sz w:val="20"/>
          <w:szCs w:val="20"/>
        </w:rPr>
        <w:tab/>
        <w:t>During or immediately after the cessation of a 10-year or greater storm.</w:t>
      </w:r>
    </w:p>
    <w:p w14:paraId="2A077FB2" w14:textId="77777777" w:rsidR="007B6166" w:rsidRPr="00D3115F" w:rsidRDefault="007B6166" w:rsidP="007B6166">
      <w:pPr>
        <w:jc w:val="both"/>
        <w:rPr>
          <w:rFonts w:ascii="Arial" w:hAnsi="Arial" w:cs="Arial"/>
          <w:sz w:val="20"/>
          <w:szCs w:val="20"/>
        </w:rPr>
      </w:pPr>
    </w:p>
    <w:p w14:paraId="7CBA993E" w14:textId="77777777" w:rsidR="007B6166" w:rsidRPr="00D3115F" w:rsidRDefault="007B6166" w:rsidP="007B6166">
      <w:pPr>
        <w:jc w:val="both"/>
        <w:rPr>
          <w:rFonts w:ascii="Arial" w:hAnsi="Arial" w:cs="Arial"/>
          <w:sz w:val="20"/>
          <w:szCs w:val="20"/>
        </w:rPr>
      </w:pPr>
      <w:r w:rsidRPr="00D3115F">
        <w:rPr>
          <w:rFonts w:ascii="Arial" w:hAnsi="Arial" w:cs="Arial"/>
          <w:sz w:val="20"/>
          <w:szCs w:val="20"/>
        </w:rPr>
        <w:t>Inspections should be conducted during or immediately following precipitation events.  A written inspection report shall be created to document each inspection.  The inspection report shall contain the date and time of the inspection, the individual(s) who completed the inspection, the location of the BMP, facility or structure inspected, observations on performance, and recommendations for improving performance, if applicable.  Inspection reports shall be submitted to the Municipality within 30 days following completion of the inspection.</w:t>
      </w:r>
    </w:p>
    <w:p w14:paraId="1D95C79A" w14:textId="77777777" w:rsidR="007B6166" w:rsidRPr="00D3115F" w:rsidRDefault="007B6166" w:rsidP="007B6166">
      <w:pPr>
        <w:jc w:val="both"/>
        <w:rPr>
          <w:rFonts w:ascii="Arial" w:hAnsi="Arial" w:cs="Arial"/>
          <w:sz w:val="20"/>
          <w:szCs w:val="20"/>
        </w:rPr>
      </w:pPr>
    </w:p>
    <w:p w14:paraId="16171DF7" w14:textId="77777777" w:rsidR="007B6166" w:rsidRPr="00D3115F" w:rsidRDefault="007B6166" w:rsidP="007B6166">
      <w:pPr>
        <w:keepNext/>
        <w:jc w:val="both"/>
        <w:rPr>
          <w:rFonts w:ascii="Arial" w:hAnsi="Arial" w:cs="Arial"/>
          <w:b/>
          <w:sz w:val="20"/>
          <w:szCs w:val="20"/>
        </w:rPr>
      </w:pPr>
      <w:r w:rsidRPr="00D3115F">
        <w:rPr>
          <w:rFonts w:ascii="Arial" w:hAnsi="Arial" w:cs="Arial"/>
          <w:b/>
          <w:sz w:val="20"/>
          <w:szCs w:val="20"/>
        </w:rPr>
        <w:t>Section 803.  Enforcement</w:t>
      </w:r>
    </w:p>
    <w:p w14:paraId="0FE536FE" w14:textId="77777777" w:rsidR="007B6166" w:rsidRPr="000F777F" w:rsidRDefault="007B6166" w:rsidP="007B6166">
      <w:pPr>
        <w:keepNext/>
        <w:jc w:val="both"/>
        <w:rPr>
          <w:rFonts w:ascii="Arial" w:hAnsi="Arial" w:cs="Arial"/>
          <w:sz w:val="20"/>
          <w:szCs w:val="20"/>
        </w:rPr>
      </w:pPr>
    </w:p>
    <w:p w14:paraId="677B72D5" w14:textId="77777777" w:rsidR="007B6166" w:rsidRPr="00D3115F" w:rsidRDefault="007B6166" w:rsidP="007B6166">
      <w:pPr>
        <w:ind w:left="360" w:hanging="360"/>
        <w:jc w:val="both"/>
        <w:rPr>
          <w:rFonts w:ascii="Arial" w:hAnsi="Arial" w:cs="Arial"/>
          <w:sz w:val="20"/>
          <w:szCs w:val="20"/>
        </w:rPr>
      </w:pPr>
      <w:r w:rsidRPr="00D3115F">
        <w:rPr>
          <w:rFonts w:ascii="Arial" w:hAnsi="Arial" w:cs="Arial"/>
          <w:sz w:val="20"/>
          <w:szCs w:val="20"/>
        </w:rPr>
        <w:t>A.</w:t>
      </w:r>
      <w:r w:rsidRPr="00D3115F">
        <w:rPr>
          <w:rFonts w:ascii="Arial" w:hAnsi="Arial" w:cs="Arial"/>
          <w:sz w:val="20"/>
          <w:szCs w:val="20"/>
        </w:rPr>
        <w:tab/>
        <w:t>It shall be unlawful for a person to undertake any regulated activity except as provided in an approved SWM Site Plan, unless specifically exempted in Section 302.</w:t>
      </w:r>
    </w:p>
    <w:p w14:paraId="05F136F0" w14:textId="77777777" w:rsidR="007B6166" w:rsidRPr="00D3115F" w:rsidRDefault="007B6166" w:rsidP="007B6166">
      <w:pPr>
        <w:ind w:left="360" w:hanging="360"/>
        <w:jc w:val="both"/>
        <w:rPr>
          <w:rFonts w:ascii="Arial" w:hAnsi="Arial" w:cs="Arial"/>
          <w:sz w:val="20"/>
          <w:szCs w:val="20"/>
        </w:rPr>
      </w:pPr>
    </w:p>
    <w:p w14:paraId="11D55BB3" w14:textId="77777777" w:rsidR="007B6166" w:rsidRDefault="007B6166" w:rsidP="007B6166">
      <w:pPr>
        <w:ind w:left="360" w:hanging="360"/>
        <w:jc w:val="both"/>
        <w:rPr>
          <w:rFonts w:ascii="Arial" w:hAnsi="Arial" w:cs="Arial"/>
          <w:sz w:val="20"/>
          <w:szCs w:val="20"/>
        </w:rPr>
      </w:pPr>
      <w:r w:rsidRPr="00D3115F">
        <w:rPr>
          <w:rFonts w:ascii="Arial" w:hAnsi="Arial" w:cs="Arial"/>
          <w:sz w:val="20"/>
          <w:szCs w:val="20"/>
        </w:rPr>
        <w:t>B.</w:t>
      </w:r>
      <w:r w:rsidRPr="00D3115F">
        <w:rPr>
          <w:rFonts w:ascii="Arial" w:hAnsi="Arial" w:cs="Arial"/>
          <w:sz w:val="20"/>
          <w:szCs w:val="20"/>
        </w:rPr>
        <w:tab/>
        <w:t>It shall be unlawful to violate Section 703 of this Ordinance.</w:t>
      </w:r>
    </w:p>
    <w:p w14:paraId="412B9295" w14:textId="77777777" w:rsidR="007B6166" w:rsidRDefault="007B6166" w:rsidP="007B6166">
      <w:pPr>
        <w:ind w:left="360" w:hanging="360"/>
        <w:rPr>
          <w:rFonts w:ascii="Arial" w:hAnsi="Arial" w:cs="Arial"/>
          <w:sz w:val="20"/>
          <w:szCs w:val="20"/>
        </w:rPr>
      </w:pPr>
    </w:p>
    <w:p w14:paraId="3FA32C94" w14:textId="77777777" w:rsidR="007B6166" w:rsidRDefault="007B6166" w:rsidP="007B6166">
      <w:pPr>
        <w:ind w:left="360" w:hanging="360"/>
        <w:rPr>
          <w:rFonts w:ascii="Arial" w:hAnsi="Arial" w:cs="Arial"/>
          <w:sz w:val="20"/>
          <w:szCs w:val="20"/>
        </w:rPr>
      </w:pPr>
      <w:proofErr w:type="spellStart"/>
      <w:r>
        <w:rPr>
          <w:rFonts w:ascii="Arial" w:hAnsi="Arial" w:cs="Arial"/>
          <w:sz w:val="20"/>
          <w:szCs w:val="20"/>
        </w:rPr>
        <w:lastRenderedPageBreak/>
        <w:t>C.</w:t>
      </w:r>
      <w:r w:rsidRPr="00D3115F">
        <w:rPr>
          <w:rFonts w:ascii="Arial" w:hAnsi="Arial" w:cs="Arial"/>
          <w:sz w:val="20"/>
          <w:szCs w:val="20"/>
        </w:rPr>
        <w:t>Inspections</w:t>
      </w:r>
      <w:proofErr w:type="spellEnd"/>
      <w:r w:rsidRPr="00D3115F">
        <w:rPr>
          <w:rFonts w:ascii="Arial" w:hAnsi="Arial" w:cs="Arial"/>
          <w:sz w:val="20"/>
          <w:szCs w:val="20"/>
        </w:rPr>
        <w:t xml:space="preserve"> regarding compliance with the SWM Site Plan are </w:t>
      </w:r>
      <w:proofErr w:type="gramStart"/>
      <w:r w:rsidRPr="00D3115F">
        <w:rPr>
          <w:rFonts w:ascii="Arial" w:hAnsi="Arial" w:cs="Arial"/>
          <w:sz w:val="20"/>
          <w:szCs w:val="20"/>
        </w:rPr>
        <w:t>a responsibility</w:t>
      </w:r>
      <w:proofErr w:type="gramEnd"/>
      <w:r w:rsidRPr="00D3115F">
        <w:rPr>
          <w:rFonts w:ascii="Arial" w:hAnsi="Arial" w:cs="Arial"/>
          <w:sz w:val="20"/>
          <w:szCs w:val="20"/>
        </w:rPr>
        <w:t xml:space="preserve"> of the Municipality</w:t>
      </w:r>
      <w:r>
        <w:rPr>
          <w:rFonts w:ascii="Arial" w:hAnsi="Arial" w:cs="Arial"/>
          <w:sz w:val="20"/>
          <w:szCs w:val="20"/>
        </w:rPr>
        <w:t xml:space="preserve">. </w:t>
      </w:r>
    </w:p>
    <w:p w14:paraId="71F20A6C" w14:textId="77777777" w:rsidR="007B6166" w:rsidRDefault="007B6166" w:rsidP="007B6166">
      <w:pPr>
        <w:ind w:left="360" w:hanging="360"/>
        <w:rPr>
          <w:rFonts w:ascii="Arial" w:hAnsi="Arial" w:cs="Arial"/>
          <w:sz w:val="20"/>
          <w:szCs w:val="20"/>
        </w:rPr>
      </w:pPr>
    </w:p>
    <w:p w14:paraId="6D86B736" w14:textId="77777777" w:rsidR="007B6166" w:rsidRPr="00D3115F" w:rsidRDefault="007B6166" w:rsidP="007B6166">
      <w:pPr>
        <w:ind w:left="720" w:hanging="720"/>
        <w:jc w:val="both"/>
        <w:rPr>
          <w:rFonts w:ascii="Arial" w:hAnsi="Arial" w:cs="Arial"/>
          <w:sz w:val="20"/>
          <w:szCs w:val="20"/>
        </w:rPr>
      </w:pPr>
    </w:p>
    <w:p w14:paraId="642F74B2" w14:textId="77777777" w:rsidR="007B6166" w:rsidRPr="00D3115F" w:rsidRDefault="007B6166" w:rsidP="007B6166">
      <w:pPr>
        <w:keepNext/>
        <w:jc w:val="both"/>
        <w:rPr>
          <w:rFonts w:ascii="Arial" w:hAnsi="Arial" w:cs="Arial"/>
          <w:b/>
          <w:sz w:val="20"/>
          <w:szCs w:val="20"/>
        </w:rPr>
      </w:pPr>
      <w:r w:rsidRPr="00D3115F">
        <w:rPr>
          <w:rFonts w:ascii="Arial" w:hAnsi="Arial" w:cs="Arial"/>
          <w:b/>
          <w:sz w:val="20"/>
          <w:szCs w:val="20"/>
        </w:rPr>
        <w:t xml:space="preserve">Section 804.  Suspension and Revocation </w:t>
      </w:r>
    </w:p>
    <w:p w14:paraId="0B9CC807" w14:textId="77777777" w:rsidR="007B6166" w:rsidRPr="000F777F" w:rsidRDefault="007B6166" w:rsidP="007B6166">
      <w:pPr>
        <w:keepNext/>
        <w:jc w:val="both"/>
        <w:rPr>
          <w:rFonts w:ascii="Arial" w:hAnsi="Arial" w:cs="Arial"/>
          <w:sz w:val="20"/>
          <w:szCs w:val="20"/>
        </w:rPr>
      </w:pPr>
    </w:p>
    <w:p w14:paraId="18B27595" w14:textId="77777777" w:rsidR="007B6166" w:rsidRPr="00D3115F" w:rsidRDefault="007B6166" w:rsidP="007B6166">
      <w:pPr>
        <w:keepNext/>
        <w:ind w:left="360" w:hanging="360"/>
        <w:jc w:val="both"/>
        <w:rPr>
          <w:rFonts w:ascii="Arial" w:hAnsi="Arial" w:cs="Arial"/>
          <w:sz w:val="20"/>
          <w:szCs w:val="20"/>
        </w:rPr>
      </w:pPr>
      <w:r w:rsidRPr="00D3115F">
        <w:rPr>
          <w:rFonts w:ascii="Arial" w:hAnsi="Arial" w:cs="Arial"/>
          <w:sz w:val="20"/>
          <w:szCs w:val="20"/>
        </w:rPr>
        <w:t>A.</w:t>
      </w:r>
      <w:r w:rsidRPr="00D3115F">
        <w:rPr>
          <w:rFonts w:ascii="Arial" w:hAnsi="Arial" w:cs="Arial"/>
          <w:sz w:val="20"/>
          <w:szCs w:val="20"/>
        </w:rPr>
        <w:tab/>
        <w:t>Any approval or permit issued by the Municipality pursuant to this Ordinance may be suspended or revoked for:</w:t>
      </w:r>
    </w:p>
    <w:p w14:paraId="1155A215" w14:textId="77777777" w:rsidR="007B6166" w:rsidRPr="00D3115F" w:rsidRDefault="007B6166" w:rsidP="007B6166">
      <w:pPr>
        <w:keepNext/>
        <w:jc w:val="both"/>
        <w:rPr>
          <w:rFonts w:ascii="Arial" w:hAnsi="Arial" w:cs="Arial"/>
          <w:sz w:val="20"/>
          <w:szCs w:val="20"/>
        </w:rPr>
      </w:pPr>
    </w:p>
    <w:p w14:paraId="1D37C803" w14:textId="77777777" w:rsidR="007B6166" w:rsidRPr="00D3115F" w:rsidRDefault="007B6166" w:rsidP="007B6166">
      <w:pPr>
        <w:ind w:left="720" w:hanging="360"/>
        <w:jc w:val="both"/>
        <w:rPr>
          <w:rFonts w:ascii="Arial" w:hAnsi="Arial" w:cs="Arial"/>
          <w:sz w:val="20"/>
          <w:szCs w:val="20"/>
        </w:rPr>
      </w:pPr>
      <w:r w:rsidRPr="00D3115F">
        <w:rPr>
          <w:rFonts w:ascii="Arial" w:hAnsi="Arial" w:cs="Arial"/>
          <w:sz w:val="20"/>
          <w:szCs w:val="20"/>
        </w:rPr>
        <w:t>1.</w:t>
      </w:r>
      <w:r w:rsidRPr="00D3115F">
        <w:rPr>
          <w:rFonts w:ascii="Arial" w:hAnsi="Arial" w:cs="Arial"/>
          <w:sz w:val="20"/>
          <w:szCs w:val="20"/>
        </w:rPr>
        <w:tab/>
        <w:t xml:space="preserve">Non-compliance with </w:t>
      </w:r>
      <w:proofErr w:type="gramStart"/>
      <w:r w:rsidRPr="00D3115F">
        <w:rPr>
          <w:rFonts w:ascii="Arial" w:hAnsi="Arial" w:cs="Arial"/>
          <w:sz w:val="20"/>
          <w:szCs w:val="20"/>
        </w:rPr>
        <w:t>or</w:t>
      </w:r>
      <w:proofErr w:type="gramEnd"/>
      <w:r w:rsidRPr="00D3115F">
        <w:rPr>
          <w:rFonts w:ascii="Arial" w:hAnsi="Arial" w:cs="Arial"/>
          <w:sz w:val="20"/>
          <w:szCs w:val="20"/>
        </w:rPr>
        <w:t xml:space="preserve"> failure to implement any provision of the approved SWM Site Plan or O&amp;M Agreement.</w:t>
      </w:r>
    </w:p>
    <w:p w14:paraId="0000E067" w14:textId="77777777" w:rsidR="007B6166" w:rsidRPr="00D3115F" w:rsidRDefault="007B6166" w:rsidP="007B6166">
      <w:pPr>
        <w:ind w:left="720" w:hanging="360"/>
        <w:jc w:val="both"/>
        <w:rPr>
          <w:rFonts w:ascii="Arial" w:hAnsi="Arial" w:cs="Arial"/>
          <w:sz w:val="20"/>
          <w:szCs w:val="20"/>
        </w:rPr>
      </w:pPr>
    </w:p>
    <w:p w14:paraId="3CAD8392" w14:textId="77777777" w:rsidR="007B6166" w:rsidRPr="00D3115F" w:rsidRDefault="007B6166" w:rsidP="007B6166">
      <w:pPr>
        <w:ind w:left="720" w:hanging="360"/>
        <w:jc w:val="both"/>
        <w:rPr>
          <w:rFonts w:ascii="Arial" w:hAnsi="Arial" w:cs="Arial"/>
          <w:sz w:val="20"/>
          <w:szCs w:val="20"/>
        </w:rPr>
      </w:pPr>
      <w:r w:rsidRPr="00D3115F">
        <w:rPr>
          <w:rFonts w:ascii="Arial" w:hAnsi="Arial" w:cs="Arial"/>
          <w:sz w:val="20"/>
          <w:szCs w:val="20"/>
        </w:rPr>
        <w:t>2.</w:t>
      </w:r>
      <w:r w:rsidRPr="00D3115F">
        <w:rPr>
          <w:rFonts w:ascii="Arial" w:hAnsi="Arial" w:cs="Arial"/>
          <w:sz w:val="20"/>
          <w:szCs w:val="20"/>
        </w:rPr>
        <w:tab/>
        <w:t>A violation of any provision of this Ordinance or any other applicable law, ordinance, rule, or regulation relating to the Regulated Activity.</w:t>
      </w:r>
    </w:p>
    <w:p w14:paraId="679D3BB3" w14:textId="77777777" w:rsidR="007B6166" w:rsidRPr="00D3115F" w:rsidRDefault="007B6166" w:rsidP="007B6166">
      <w:pPr>
        <w:ind w:left="720" w:hanging="360"/>
        <w:jc w:val="both"/>
        <w:rPr>
          <w:rFonts w:ascii="Arial" w:hAnsi="Arial" w:cs="Arial"/>
          <w:sz w:val="20"/>
          <w:szCs w:val="20"/>
        </w:rPr>
      </w:pPr>
    </w:p>
    <w:p w14:paraId="16082A7B" w14:textId="77777777" w:rsidR="007B6166" w:rsidRPr="00D3115F" w:rsidRDefault="007B6166" w:rsidP="007B6166">
      <w:pPr>
        <w:ind w:left="720" w:hanging="360"/>
        <w:jc w:val="both"/>
        <w:rPr>
          <w:rFonts w:ascii="Arial" w:hAnsi="Arial" w:cs="Arial"/>
          <w:sz w:val="20"/>
          <w:szCs w:val="20"/>
        </w:rPr>
      </w:pPr>
      <w:r w:rsidRPr="00D3115F">
        <w:rPr>
          <w:rFonts w:ascii="Arial" w:hAnsi="Arial" w:cs="Arial"/>
          <w:sz w:val="20"/>
          <w:szCs w:val="20"/>
        </w:rPr>
        <w:t>3.</w:t>
      </w:r>
      <w:r w:rsidRPr="00D3115F">
        <w:rPr>
          <w:rFonts w:ascii="Arial" w:hAnsi="Arial" w:cs="Arial"/>
          <w:sz w:val="20"/>
          <w:szCs w:val="20"/>
        </w:rPr>
        <w:tab/>
        <w:t>The creation of any condition or the commission of any act during the Regulated Activity which constitutes or creates a hazard, nuisance, pollution, or endangers the life or property of others.</w:t>
      </w:r>
    </w:p>
    <w:p w14:paraId="52526C1A" w14:textId="77777777" w:rsidR="007B6166" w:rsidRPr="00D3115F" w:rsidRDefault="007B6166" w:rsidP="007B6166">
      <w:pPr>
        <w:ind w:left="1440" w:hanging="720"/>
        <w:jc w:val="both"/>
        <w:rPr>
          <w:rFonts w:ascii="Arial" w:hAnsi="Arial" w:cs="Arial"/>
          <w:sz w:val="20"/>
          <w:szCs w:val="20"/>
        </w:rPr>
      </w:pPr>
    </w:p>
    <w:p w14:paraId="3F09FCDC" w14:textId="77777777" w:rsidR="007B6166" w:rsidRPr="00D3115F" w:rsidRDefault="007B6166" w:rsidP="007B6166">
      <w:pPr>
        <w:keepNext/>
        <w:tabs>
          <w:tab w:val="left" w:pos="360"/>
        </w:tabs>
        <w:jc w:val="both"/>
        <w:rPr>
          <w:rFonts w:ascii="Arial" w:hAnsi="Arial" w:cs="Arial"/>
          <w:sz w:val="20"/>
          <w:szCs w:val="20"/>
        </w:rPr>
      </w:pPr>
      <w:r w:rsidRPr="00D3115F">
        <w:rPr>
          <w:rFonts w:ascii="Arial" w:hAnsi="Arial" w:cs="Arial"/>
          <w:sz w:val="20"/>
          <w:szCs w:val="20"/>
        </w:rPr>
        <w:t>B.</w:t>
      </w:r>
      <w:r w:rsidRPr="00D3115F">
        <w:rPr>
          <w:rFonts w:ascii="Arial" w:hAnsi="Arial" w:cs="Arial"/>
          <w:sz w:val="20"/>
          <w:szCs w:val="20"/>
        </w:rPr>
        <w:tab/>
        <w:t>A suspended approval may be reinstated by the Municipality when:</w:t>
      </w:r>
    </w:p>
    <w:p w14:paraId="7D364E79" w14:textId="77777777" w:rsidR="007B6166" w:rsidRPr="00D3115F" w:rsidRDefault="007B6166" w:rsidP="007B6166">
      <w:pPr>
        <w:keepNext/>
        <w:jc w:val="both"/>
        <w:rPr>
          <w:rFonts w:ascii="Arial" w:hAnsi="Arial" w:cs="Arial"/>
          <w:sz w:val="20"/>
          <w:szCs w:val="20"/>
        </w:rPr>
      </w:pPr>
    </w:p>
    <w:p w14:paraId="276D6DE5" w14:textId="77777777" w:rsidR="007B6166" w:rsidRPr="00D3115F" w:rsidRDefault="007B6166" w:rsidP="007B6166">
      <w:pPr>
        <w:tabs>
          <w:tab w:val="left" w:pos="720"/>
        </w:tabs>
        <w:ind w:left="720" w:hanging="360"/>
        <w:jc w:val="both"/>
        <w:rPr>
          <w:rFonts w:ascii="Arial" w:hAnsi="Arial" w:cs="Arial"/>
          <w:sz w:val="20"/>
          <w:szCs w:val="20"/>
        </w:rPr>
      </w:pPr>
      <w:r w:rsidRPr="00D3115F">
        <w:rPr>
          <w:rFonts w:ascii="Arial" w:hAnsi="Arial" w:cs="Arial"/>
          <w:sz w:val="20"/>
          <w:szCs w:val="20"/>
        </w:rPr>
        <w:t>1.</w:t>
      </w:r>
      <w:r w:rsidRPr="00D3115F">
        <w:rPr>
          <w:rFonts w:ascii="Arial" w:hAnsi="Arial" w:cs="Arial"/>
          <w:sz w:val="20"/>
          <w:szCs w:val="20"/>
        </w:rPr>
        <w:tab/>
        <w:t>The Municipality has inspected and approved the corrections to the violations that caused the suspension.</w:t>
      </w:r>
    </w:p>
    <w:p w14:paraId="2C1DC06F" w14:textId="77777777" w:rsidR="007B6166" w:rsidRPr="00D3115F" w:rsidRDefault="007B6166" w:rsidP="007B6166">
      <w:pPr>
        <w:ind w:left="1080" w:hanging="360"/>
        <w:jc w:val="both"/>
        <w:rPr>
          <w:rFonts w:ascii="Arial" w:hAnsi="Arial" w:cs="Arial"/>
          <w:sz w:val="20"/>
          <w:szCs w:val="20"/>
        </w:rPr>
      </w:pPr>
    </w:p>
    <w:p w14:paraId="0C6C3ECA" w14:textId="77777777" w:rsidR="007B6166" w:rsidRPr="00D3115F" w:rsidRDefault="007B6166" w:rsidP="007B6166">
      <w:pPr>
        <w:tabs>
          <w:tab w:val="left" w:pos="720"/>
        </w:tabs>
        <w:ind w:left="720" w:hanging="360"/>
        <w:jc w:val="both"/>
        <w:rPr>
          <w:rFonts w:ascii="Arial" w:hAnsi="Arial" w:cs="Arial"/>
          <w:sz w:val="20"/>
          <w:szCs w:val="20"/>
        </w:rPr>
      </w:pPr>
      <w:r w:rsidRPr="00D3115F">
        <w:rPr>
          <w:rFonts w:ascii="Arial" w:hAnsi="Arial" w:cs="Arial"/>
          <w:sz w:val="20"/>
          <w:szCs w:val="20"/>
        </w:rPr>
        <w:t>2.</w:t>
      </w:r>
      <w:r w:rsidRPr="00D3115F">
        <w:rPr>
          <w:rFonts w:ascii="Arial" w:hAnsi="Arial" w:cs="Arial"/>
          <w:sz w:val="20"/>
          <w:szCs w:val="20"/>
        </w:rPr>
        <w:tab/>
        <w:t>The Municipality is satisfied that the violation has been corrected.</w:t>
      </w:r>
    </w:p>
    <w:p w14:paraId="2FB18468" w14:textId="77777777" w:rsidR="007B6166" w:rsidRPr="00D3115F" w:rsidRDefault="007B6166" w:rsidP="007B6166">
      <w:pPr>
        <w:ind w:left="1440" w:hanging="720"/>
        <w:jc w:val="both"/>
        <w:rPr>
          <w:rFonts w:ascii="Arial" w:hAnsi="Arial" w:cs="Arial"/>
          <w:sz w:val="20"/>
          <w:szCs w:val="20"/>
        </w:rPr>
      </w:pPr>
    </w:p>
    <w:p w14:paraId="48314606" w14:textId="77777777" w:rsidR="007B6166" w:rsidRPr="00D3115F" w:rsidRDefault="007B6166" w:rsidP="007B6166">
      <w:pPr>
        <w:tabs>
          <w:tab w:val="left" w:pos="360"/>
        </w:tabs>
        <w:ind w:left="360" w:hanging="360"/>
        <w:jc w:val="both"/>
        <w:rPr>
          <w:rFonts w:ascii="Arial" w:hAnsi="Arial" w:cs="Arial"/>
          <w:sz w:val="20"/>
          <w:szCs w:val="20"/>
        </w:rPr>
      </w:pPr>
      <w:r w:rsidRPr="00D3115F">
        <w:rPr>
          <w:rFonts w:ascii="Arial" w:hAnsi="Arial" w:cs="Arial"/>
          <w:sz w:val="20"/>
          <w:szCs w:val="20"/>
        </w:rPr>
        <w:t>C.</w:t>
      </w:r>
      <w:r w:rsidRPr="00D3115F">
        <w:rPr>
          <w:rFonts w:ascii="Arial" w:hAnsi="Arial" w:cs="Arial"/>
          <w:sz w:val="20"/>
          <w:szCs w:val="20"/>
        </w:rPr>
        <w:tab/>
        <w:t>An approval that has been revoked by the Municipality cannot be reinstated.  The applicant may apply for a new approval under the provisions of this Ordinance.</w:t>
      </w:r>
    </w:p>
    <w:p w14:paraId="25582F85" w14:textId="77777777" w:rsidR="007B6166" w:rsidRPr="00D3115F" w:rsidRDefault="007B6166" w:rsidP="007B6166">
      <w:pPr>
        <w:ind w:left="540" w:hanging="540"/>
        <w:jc w:val="both"/>
        <w:rPr>
          <w:rFonts w:ascii="Arial" w:hAnsi="Arial" w:cs="Arial"/>
          <w:sz w:val="20"/>
          <w:szCs w:val="20"/>
        </w:rPr>
      </w:pPr>
    </w:p>
    <w:p w14:paraId="4323C4E7" w14:textId="77777777" w:rsidR="007B6166" w:rsidRPr="00D3115F" w:rsidRDefault="007B6166" w:rsidP="007B6166">
      <w:pPr>
        <w:tabs>
          <w:tab w:val="left" w:pos="360"/>
        </w:tabs>
        <w:ind w:left="360" w:hanging="360"/>
        <w:jc w:val="both"/>
        <w:rPr>
          <w:rFonts w:ascii="Arial" w:hAnsi="Arial" w:cs="Arial"/>
          <w:sz w:val="20"/>
          <w:szCs w:val="20"/>
        </w:rPr>
      </w:pPr>
      <w:r w:rsidRPr="00D3115F">
        <w:rPr>
          <w:rFonts w:ascii="Arial" w:hAnsi="Arial" w:cs="Arial"/>
          <w:sz w:val="20"/>
          <w:szCs w:val="20"/>
        </w:rPr>
        <w:t>D.</w:t>
      </w:r>
      <w:r w:rsidRPr="00D3115F">
        <w:rPr>
          <w:rFonts w:ascii="Arial" w:hAnsi="Arial" w:cs="Arial"/>
          <w:sz w:val="20"/>
          <w:szCs w:val="20"/>
        </w:rPr>
        <w:tab/>
        <w:t xml:space="preserve">If a violation causes no immediate danger to life, public health, or property, at its sole discretion, the Municipality may provide a limited </w:t>
      </w:r>
      <w:proofErr w:type="gramStart"/>
      <w:r w:rsidRPr="00D3115F">
        <w:rPr>
          <w:rFonts w:ascii="Arial" w:hAnsi="Arial" w:cs="Arial"/>
          <w:sz w:val="20"/>
          <w:szCs w:val="20"/>
        </w:rPr>
        <w:t>time period</w:t>
      </w:r>
      <w:proofErr w:type="gramEnd"/>
      <w:r w:rsidRPr="00D3115F">
        <w:rPr>
          <w:rFonts w:ascii="Arial" w:hAnsi="Arial" w:cs="Arial"/>
          <w:sz w:val="20"/>
          <w:szCs w:val="20"/>
        </w:rPr>
        <w:t xml:space="preserve"> for the owner to correct the violation.  In these cases, the Municipality will provide the owner, or the owner’s designee, with a written notice of the violation and the </w:t>
      </w:r>
      <w:proofErr w:type="gramStart"/>
      <w:r w:rsidRPr="00D3115F">
        <w:rPr>
          <w:rFonts w:ascii="Arial" w:hAnsi="Arial" w:cs="Arial"/>
          <w:sz w:val="20"/>
          <w:szCs w:val="20"/>
        </w:rPr>
        <w:t>time period</w:t>
      </w:r>
      <w:proofErr w:type="gramEnd"/>
      <w:r w:rsidRPr="00D3115F">
        <w:rPr>
          <w:rFonts w:ascii="Arial" w:hAnsi="Arial" w:cs="Arial"/>
          <w:sz w:val="20"/>
          <w:szCs w:val="20"/>
        </w:rPr>
        <w:t xml:space="preserve"> allowed for the owner to correct the violation.  If the owner does not correct the violation within the allowed </w:t>
      </w:r>
      <w:proofErr w:type="gramStart"/>
      <w:r w:rsidRPr="00D3115F">
        <w:rPr>
          <w:rFonts w:ascii="Arial" w:hAnsi="Arial" w:cs="Arial"/>
          <w:sz w:val="20"/>
          <w:szCs w:val="20"/>
        </w:rPr>
        <w:t>time period</w:t>
      </w:r>
      <w:proofErr w:type="gramEnd"/>
      <w:r w:rsidRPr="00D3115F">
        <w:rPr>
          <w:rFonts w:ascii="Arial" w:hAnsi="Arial" w:cs="Arial"/>
          <w:sz w:val="20"/>
          <w:szCs w:val="20"/>
        </w:rPr>
        <w:t>, the municipality may revoke or suspend any, or all, applicable approvals and permits pertaining to any provision of this Ordinance.</w:t>
      </w:r>
    </w:p>
    <w:p w14:paraId="4E45A59D" w14:textId="77777777" w:rsidR="007B6166" w:rsidRPr="00D3115F" w:rsidRDefault="007B6166" w:rsidP="007B6166">
      <w:pPr>
        <w:ind w:left="720" w:hanging="720"/>
        <w:jc w:val="both"/>
        <w:rPr>
          <w:rFonts w:ascii="Arial" w:hAnsi="Arial" w:cs="Arial"/>
          <w:sz w:val="20"/>
          <w:szCs w:val="20"/>
        </w:rPr>
      </w:pPr>
    </w:p>
    <w:p w14:paraId="60EF4DC0" w14:textId="77777777" w:rsidR="007B6166" w:rsidRPr="00D3115F" w:rsidRDefault="007B6166" w:rsidP="007B6166">
      <w:pPr>
        <w:keepNext/>
        <w:jc w:val="both"/>
        <w:rPr>
          <w:rFonts w:ascii="Arial" w:hAnsi="Arial" w:cs="Arial"/>
          <w:b/>
          <w:sz w:val="20"/>
          <w:szCs w:val="20"/>
        </w:rPr>
      </w:pPr>
      <w:r w:rsidRPr="00D3115F">
        <w:rPr>
          <w:rFonts w:ascii="Arial" w:hAnsi="Arial" w:cs="Arial"/>
          <w:b/>
          <w:sz w:val="20"/>
          <w:szCs w:val="20"/>
        </w:rPr>
        <w:lastRenderedPageBreak/>
        <w:t>Section 805.  Penalties</w:t>
      </w:r>
    </w:p>
    <w:p w14:paraId="5786B729" w14:textId="77777777" w:rsidR="007B6166" w:rsidRPr="000F777F" w:rsidRDefault="007B6166" w:rsidP="007B6166">
      <w:pPr>
        <w:keepNext/>
        <w:jc w:val="both"/>
        <w:rPr>
          <w:rFonts w:ascii="Arial" w:hAnsi="Arial" w:cs="Arial"/>
          <w:sz w:val="20"/>
          <w:szCs w:val="20"/>
        </w:rPr>
      </w:pPr>
    </w:p>
    <w:p w14:paraId="662D75C3" w14:textId="77777777" w:rsidR="007B6166" w:rsidRPr="00D3115F" w:rsidRDefault="007B6166" w:rsidP="007B6166">
      <w:pPr>
        <w:ind w:left="360" w:hanging="360"/>
        <w:jc w:val="both"/>
        <w:rPr>
          <w:rFonts w:ascii="Arial" w:hAnsi="Arial" w:cs="Arial"/>
          <w:sz w:val="20"/>
          <w:szCs w:val="20"/>
        </w:rPr>
      </w:pPr>
      <w:proofErr w:type="gramStart"/>
      <w:r w:rsidRPr="00D3115F">
        <w:rPr>
          <w:rFonts w:ascii="Arial" w:hAnsi="Arial" w:cs="Arial"/>
          <w:sz w:val="20"/>
          <w:szCs w:val="20"/>
        </w:rPr>
        <w:t>A.</w:t>
      </w:r>
      <w:r w:rsidRPr="00D3115F">
        <w:rPr>
          <w:rFonts w:ascii="Arial" w:hAnsi="Arial" w:cs="Arial"/>
          <w:sz w:val="20"/>
          <w:szCs w:val="20"/>
        </w:rPr>
        <w:tab/>
        <w:t>Anyone</w:t>
      </w:r>
      <w:proofErr w:type="gramEnd"/>
      <w:r w:rsidRPr="00D3115F">
        <w:rPr>
          <w:rFonts w:ascii="Arial" w:hAnsi="Arial" w:cs="Arial"/>
          <w:sz w:val="20"/>
          <w:szCs w:val="20"/>
        </w:rPr>
        <w:t xml:space="preserve"> violating the provisions of this Ordinance shall be guilty of a summary offense, and upon conviction, shall be subject to a fine of not more than </w:t>
      </w:r>
      <w:r>
        <w:rPr>
          <w:rFonts w:ascii="Arial" w:hAnsi="Arial" w:cs="Arial"/>
          <w:sz w:val="20"/>
          <w:szCs w:val="20"/>
        </w:rPr>
        <w:t>$1,000</w:t>
      </w:r>
      <w:r w:rsidRPr="00D3115F">
        <w:rPr>
          <w:rFonts w:ascii="Arial" w:hAnsi="Arial" w:cs="Arial"/>
          <w:sz w:val="20"/>
          <w:szCs w:val="20"/>
        </w:rPr>
        <w:t xml:space="preserve"> for each violation, recoverable with costs.  Each day that the violation continues shall be a separate offense and penalties shall be cumulative.</w:t>
      </w:r>
    </w:p>
    <w:p w14:paraId="790B99D2" w14:textId="77777777" w:rsidR="007B6166" w:rsidRPr="00D3115F" w:rsidRDefault="007B6166" w:rsidP="007B6166">
      <w:pPr>
        <w:ind w:left="360" w:hanging="360"/>
        <w:jc w:val="both"/>
        <w:rPr>
          <w:rFonts w:ascii="Arial" w:hAnsi="Arial" w:cs="Arial"/>
          <w:sz w:val="20"/>
          <w:szCs w:val="20"/>
        </w:rPr>
      </w:pPr>
    </w:p>
    <w:p w14:paraId="4D190147" w14:textId="77777777" w:rsidR="007B6166" w:rsidRPr="00D3115F" w:rsidRDefault="007B6166" w:rsidP="007B6166">
      <w:pPr>
        <w:ind w:left="360" w:hanging="360"/>
        <w:jc w:val="both"/>
        <w:rPr>
          <w:rFonts w:ascii="Arial" w:hAnsi="Arial" w:cs="Arial"/>
          <w:sz w:val="20"/>
          <w:szCs w:val="20"/>
        </w:rPr>
      </w:pPr>
      <w:r w:rsidRPr="00D3115F">
        <w:rPr>
          <w:rFonts w:ascii="Arial" w:hAnsi="Arial" w:cs="Arial"/>
          <w:sz w:val="20"/>
          <w:szCs w:val="20"/>
        </w:rPr>
        <w:t>B.</w:t>
      </w:r>
      <w:r w:rsidRPr="00D3115F">
        <w:rPr>
          <w:rFonts w:ascii="Arial" w:hAnsi="Arial" w:cs="Arial"/>
          <w:sz w:val="20"/>
          <w:szCs w:val="20"/>
        </w:rPr>
        <w:tab/>
        <w:t xml:space="preserve">In addition, the municipality may institute injunctive, </w:t>
      </w:r>
      <w:proofErr w:type="gramStart"/>
      <w:r w:rsidRPr="00D3115F">
        <w:rPr>
          <w:rFonts w:ascii="Arial" w:hAnsi="Arial" w:cs="Arial"/>
          <w:sz w:val="20"/>
          <w:szCs w:val="20"/>
        </w:rPr>
        <w:t>mandamus</w:t>
      </w:r>
      <w:proofErr w:type="gramEnd"/>
      <w:r w:rsidRPr="00D3115F">
        <w:rPr>
          <w:rFonts w:ascii="Arial" w:hAnsi="Arial" w:cs="Arial"/>
          <w:sz w:val="20"/>
          <w:szCs w:val="20"/>
        </w:rPr>
        <w:t xml:space="preserve">, or any other appropriate action or </w:t>
      </w:r>
      <w:proofErr w:type="gramStart"/>
      <w:r w:rsidRPr="00D3115F">
        <w:rPr>
          <w:rFonts w:ascii="Arial" w:hAnsi="Arial" w:cs="Arial"/>
          <w:sz w:val="20"/>
          <w:szCs w:val="20"/>
        </w:rPr>
        <w:t>proceeding at</w:t>
      </w:r>
      <w:proofErr w:type="gramEnd"/>
      <w:r w:rsidRPr="00D3115F">
        <w:rPr>
          <w:rFonts w:ascii="Arial" w:hAnsi="Arial" w:cs="Arial"/>
          <w:sz w:val="20"/>
          <w:szCs w:val="20"/>
        </w:rPr>
        <w:t xml:space="preserve"> law or in equity for the enforcement of this Ordinance.  Any court of competent jurisdiction shall have the right to issue </w:t>
      </w:r>
      <w:proofErr w:type="gramStart"/>
      <w:r w:rsidRPr="00D3115F">
        <w:rPr>
          <w:rFonts w:ascii="Arial" w:hAnsi="Arial" w:cs="Arial"/>
          <w:sz w:val="20"/>
          <w:szCs w:val="20"/>
        </w:rPr>
        <w:t>restraining</w:t>
      </w:r>
      <w:proofErr w:type="gramEnd"/>
      <w:r w:rsidRPr="00D3115F">
        <w:rPr>
          <w:rFonts w:ascii="Arial" w:hAnsi="Arial" w:cs="Arial"/>
          <w:sz w:val="20"/>
          <w:szCs w:val="20"/>
        </w:rPr>
        <w:t xml:space="preserve"> orders, temporary or permanent injunctions, </w:t>
      </w:r>
      <w:proofErr w:type="gramStart"/>
      <w:r w:rsidRPr="00D3115F">
        <w:rPr>
          <w:rFonts w:ascii="Arial" w:hAnsi="Arial" w:cs="Arial"/>
          <w:sz w:val="20"/>
          <w:szCs w:val="20"/>
        </w:rPr>
        <w:t>mandamus</w:t>
      </w:r>
      <w:proofErr w:type="gramEnd"/>
      <w:r w:rsidRPr="00D3115F">
        <w:rPr>
          <w:rFonts w:ascii="Arial" w:hAnsi="Arial" w:cs="Arial"/>
          <w:sz w:val="20"/>
          <w:szCs w:val="20"/>
        </w:rPr>
        <w:t>, or other appropriate forms of remedy or relief.</w:t>
      </w:r>
    </w:p>
    <w:p w14:paraId="5352E186" w14:textId="77777777" w:rsidR="007B6166" w:rsidRPr="00D3115F" w:rsidRDefault="007B6166" w:rsidP="007B6166">
      <w:pPr>
        <w:ind w:left="720" w:hanging="720"/>
        <w:jc w:val="both"/>
        <w:rPr>
          <w:rFonts w:ascii="Arial" w:hAnsi="Arial" w:cs="Arial"/>
          <w:sz w:val="20"/>
          <w:szCs w:val="20"/>
        </w:rPr>
      </w:pPr>
    </w:p>
    <w:p w14:paraId="2DA2BEA0" w14:textId="77777777" w:rsidR="007B6166" w:rsidRPr="00D3115F" w:rsidRDefault="007B6166" w:rsidP="007B6166">
      <w:pPr>
        <w:keepNext/>
        <w:jc w:val="both"/>
        <w:rPr>
          <w:rFonts w:ascii="Arial" w:hAnsi="Arial" w:cs="Arial"/>
          <w:b/>
          <w:sz w:val="20"/>
          <w:szCs w:val="20"/>
        </w:rPr>
      </w:pPr>
      <w:r w:rsidRPr="00D3115F">
        <w:rPr>
          <w:rFonts w:ascii="Arial" w:hAnsi="Arial" w:cs="Arial"/>
          <w:b/>
          <w:sz w:val="20"/>
          <w:szCs w:val="20"/>
        </w:rPr>
        <w:t>Section 806.  Appeals</w:t>
      </w:r>
    </w:p>
    <w:p w14:paraId="5777DE02" w14:textId="77777777" w:rsidR="007B6166" w:rsidRPr="000F777F" w:rsidRDefault="007B6166" w:rsidP="007B6166">
      <w:pPr>
        <w:keepNext/>
        <w:jc w:val="both"/>
        <w:rPr>
          <w:rFonts w:ascii="Arial" w:hAnsi="Arial" w:cs="Arial"/>
          <w:sz w:val="20"/>
          <w:szCs w:val="20"/>
        </w:rPr>
      </w:pPr>
    </w:p>
    <w:p w14:paraId="2C8CE36C" w14:textId="77777777" w:rsidR="007B6166" w:rsidRPr="00D3115F" w:rsidRDefault="007B6166" w:rsidP="007B6166">
      <w:pPr>
        <w:tabs>
          <w:tab w:val="left" w:pos="360"/>
        </w:tabs>
        <w:ind w:left="360" w:hanging="360"/>
        <w:jc w:val="both"/>
        <w:rPr>
          <w:rFonts w:ascii="Arial" w:hAnsi="Arial" w:cs="Arial"/>
          <w:sz w:val="20"/>
          <w:szCs w:val="20"/>
        </w:rPr>
      </w:pPr>
      <w:r w:rsidRPr="00D3115F">
        <w:rPr>
          <w:rFonts w:ascii="Arial" w:hAnsi="Arial" w:cs="Arial"/>
          <w:sz w:val="20"/>
          <w:szCs w:val="20"/>
        </w:rPr>
        <w:t>A.</w:t>
      </w:r>
      <w:r w:rsidRPr="00D3115F">
        <w:rPr>
          <w:rFonts w:ascii="Arial" w:hAnsi="Arial" w:cs="Arial"/>
          <w:sz w:val="20"/>
          <w:szCs w:val="20"/>
        </w:rPr>
        <w:tab/>
        <w:t>Any person aggrieved by any action of the Municipality or its designee, relevant to the provisions of this Ordinance, may appeal to the Municipality within 30 days of that action.</w:t>
      </w:r>
    </w:p>
    <w:p w14:paraId="33FD60E7" w14:textId="77777777" w:rsidR="007B6166" w:rsidRPr="00D3115F" w:rsidRDefault="007B6166" w:rsidP="007B6166">
      <w:pPr>
        <w:ind w:left="540" w:hanging="540"/>
        <w:jc w:val="both"/>
        <w:rPr>
          <w:rFonts w:ascii="Arial" w:hAnsi="Arial" w:cs="Arial"/>
          <w:sz w:val="20"/>
          <w:szCs w:val="20"/>
        </w:rPr>
      </w:pPr>
    </w:p>
    <w:p w14:paraId="1A7B6060" w14:textId="77777777" w:rsidR="007B6166" w:rsidRPr="00D3115F" w:rsidRDefault="007B6166" w:rsidP="007B6166">
      <w:pPr>
        <w:tabs>
          <w:tab w:val="left" w:pos="360"/>
        </w:tabs>
        <w:ind w:left="360" w:hanging="360"/>
        <w:jc w:val="both"/>
        <w:rPr>
          <w:rFonts w:ascii="Arial" w:hAnsi="Arial" w:cs="Arial"/>
          <w:sz w:val="20"/>
          <w:szCs w:val="20"/>
        </w:rPr>
      </w:pPr>
      <w:r w:rsidRPr="00D3115F">
        <w:rPr>
          <w:rFonts w:ascii="Arial" w:hAnsi="Arial" w:cs="Arial"/>
          <w:sz w:val="20"/>
          <w:szCs w:val="20"/>
        </w:rPr>
        <w:t>B.</w:t>
      </w:r>
      <w:r w:rsidRPr="00D3115F">
        <w:rPr>
          <w:rFonts w:ascii="Arial" w:hAnsi="Arial" w:cs="Arial"/>
          <w:sz w:val="20"/>
          <w:szCs w:val="20"/>
        </w:rPr>
        <w:tab/>
        <w:t>Any person aggrieved by any decision of the Municipality, relevant to the provisions of this Ordinance, may appeal to the County Court of Common Pleas in the county where the activity has taken place within 30 days of the Municipality’s decision.</w:t>
      </w:r>
    </w:p>
    <w:p w14:paraId="0A2D1048" w14:textId="77777777" w:rsidR="007B6166" w:rsidRPr="00D3115F" w:rsidRDefault="007B6166" w:rsidP="007B6166">
      <w:pPr>
        <w:ind w:left="720" w:hanging="720"/>
        <w:jc w:val="both"/>
        <w:rPr>
          <w:rFonts w:ascii="Arial" w:hAnsi="Arial" w:cs="Arial"/>
          <w:sz w:val="20"/>
          <w:szCs w:val="20"/>
        </w:rPr>
      </w:pPr>
    </w:p>
    <w:p w14:paraId="7DD63F9E" w14:textId="77777777" w:rsidR="007B6166" w:rsidRPr="00925B61" w:rsidRDefault="007B6166" w:rsidP="007B6166">
      <w:pPr>
        <w:ind w:left="720" w:hanging="720"/>
        <w:jc w:val="center"/>
        <w:rPr>
          <w:rFonts w:ascii="Arial" w:hAnsi="Arial" w:cs="Arial"/>
          <w:b/>
        </w:rPr>
      </w:pPr>
      <w:r w:rsidRPr="00D3115F">
        <w:rPr>
          <w:rFonts w:ascii="Arial" w:hAnsi="Arial" w:cs="Arial"/>
          <w:sz w:val="20"/>
          <w:szCs w:val="20"/>
        </w:rPr>
        <w:br w:type="page"/>
      </w:r>
      <w:r w:rsidRPr="00925B61">
        <w:rPr>
          <w:rFonts w:ascii="Arial" w:hAnsi="Arial" w:cs="Arial"/>
          <w:b/>
        </w:rPr>
        <w:lastRenderedPageBreak/>
        <w:t xml:space="preserve">ARTICLE IX </w:t>
      </w:r>
      <w:r w:rsidRPr="00925B61">
        <w:rPr>
          <w:rFonts w:ascii="Arial" w:hAnsi="Arial" w:cs="Arial"/>
        </w:rPr>
        <w:t>–</w:t>
      </w:r>
      <w:r w:rsidRPr="00925B61">
        <w:rPr>
          <w:rFonts w:ascii="Arial" w:hAnsi="Arial" w:cs="Arial"/>
          <w:b/>
        </w:rPr>
        <w:t xml:space="preserve"> REFERENCES</w:t>
      </w:r>
    </w:p>
    <w:p w14:paraId="1F5389B6" w14:textId="77777777" w:rsidR="007B6166" w:rsidRPr="00925B61" w:rsidRDefault="007B6166" w:rsidP="007B6166">
      <w:pPr>
        <w:ind w:left="720" w:hanging="720"/>
        <w:jc w:val="center"/>
        <w:rPr>
          <w:rFonts w:ascii="Arial" w:hAnsi="Arial" w:cs="Arial"/>
          <w:b/>
        </w:rPr>
      </w:pPr>
    </w:p>
    <w:p w14:paraId="62D6C197" w14:textId="77777777" w:rsidR="007B6166" w:rsidRPr="00DD083E" w:rsidRDefault="007B6166" w:rsidP="007B6166">
      <w:pPr>
        <w:tabs>
          <w:tab w:val="left" w:pos="360"/>
        </w:tabs>
        <w:ind w:left="360" w:hanging="360"/>
        <w:jc w:val="both"/>
        <w:rPr>
          <w:rFonts w:ascii="Arial" w:hAnsi="Arial" w:cs="Arial"/>
          <w:sz w:val="20"/>
          <w:szCs w:val="20"/>
        </w:rPr>
      </w:pPr>
      <w:r w:rsidRPr="00DD083E">
        <w:rPr>
          <w:rFonts w:ascii="Arial" w:hAnsi="Arial" w:cs="Arial"/>
          <w:sz w:val="20"/>
          <w:szCs w:val="20"/>
        </w:rPr>
        <w:t>1.</w:t>
      </w:r>
      <w:r w:rsidRPr="00DD083E">
        <w:rPr>
          <w:rFonts w:ascii="Arial" w:hAnsi="Arial" w:cs="Arial"/>
          <w:sz w:val="20"/>
          <w:szCs w:val="20"/>
        </w:rPr>
        <w:tab/>
        <w:t xml:space="preserve">U.S. Department of Agriculture, National Resources Conservation Service (NRCS).  </w:t>
      </w:r>
      <w:r w:rsidRPr="00DD083E">
        <w:rPr>
          <w:rFonts w:ascii="Arial" w:hAnsi="Arial" w:cs="Arial"/>
          <w:i/>
          <w:sz w:val="20"/>
          <w:szCs w:val="20"/>
        </w:rPr>
        <w:t>National Engineering Handbook.</w:t>
      </w:r>
      <w:r w:rsidRPr="00DD083E">
        <w:rPr>
          <w:rFonts w:ascii="Arial" w:hAnsi="Arial" w:cs="Arial"/>
          <w:sz w:val="20"/>
          <w:szCs w:val="20"/>
        </w:rPr>
        <w:t xml:space="preserve">  Part 630: Hydrology, 1969-2001.  Originally published as the </w:t>
      </w:r>
      <w:r w:rsidRPr="00DD083E">
        <w:rPr>
          <w:rFonts w:ascii="Arial" w:hAnsi="Arial" w:cs="Arial"/>
          <w:i/>
          <w:sz w:val="20"/>
          <w:szCs w:val="20"/>
        </w:rPr>
        <w:t>National Engineering Handbook</w:t>
      </w:r>
      <w:r w:rsidRPr="00DD083E">
        <w:rPr>
          <w:rFonts w:ascii="Arial" w:hAnsi="Arial" w:cs="Arial"/>
          <w:sz w:val="20"/>
          <w:szCs w:val="20"/>
        </w:rPr>
        <w:t xml:space="preserve">, Section 4: Hydrology.  Available from the NRCS online at:  </w:t>
      </w:r>
      <w:hyperlink r:id="rId6" w:history="1">
        <w:r w:rsidRPr="00DD083E">
          <w:rPr>
            <w:rStyle w:val="Hyperlink"/>
            <w:rFonts w:ascii="Arial" w:hAnsi="Arial" w:cs="Arial"/>
            <w:sz w:val="20"/>
            <w:szCs w:val="20"/>
          </w:rPr>
          <w:t>http://www.nrcs.usda.gov/</w:t>
        </w:r>
      </w:hyperlink>
      <w:r w:rsidRPr="00DD083E">
        <w:rPr>
          <w:rFonts w:ascii="Arial" w:hAnsi="Arial" w:cs="Arial"/>
          <w:sz w:val="20"/>
          <w:szCs w:val="20"/>
        </w:rPr>
        <w:t>.</w:t>
      </w:r>
    </w:p>
    <w:p w14:paraId="63CD99B7" w14:textId="77777777" w:rsidR="007B6166" w:rsidRPr="00DD083E" w:rsidRDefault="007B6166" w:rsidP="007B6166">
      <w:pPr>
        <w:tabs>
          <w:tab w:val="left" w:pos="540"/>
        </w:tabs>
        <w:ind w:left="1080" w:hanging="1080"/>
        <w:jc w:val="both"/>
        <w:rPr>
          <w:rFonts w:ascii="Arial" w:hAnsi="Arial" w:cs="Arial"/>
          <w:sz w:val="20"/>
          <w:szCs w:val="20"/>
        </w:rPr>
      </w:pPr>
    </w:p>
    <w:p w14:paraId="618EF5D8" w14:textId="77777777" w:rsidR="007B6166" w:rsidRPr="00DD083E" w:rsidRDefault="007B6166" w:rsidP="007B6166">
      <w:pPr>
        <w:tabs>
          <w:tab w:val="left" w:pos="360"/>
        </w:tabs>
        <w:ind w:left="360" w:hanging="360"/>
        <w:jc w:val="both"/>
        <w:rPr>
          <w:rFonts w:ascii="Arial" w:hAnsi="Arial" w:cs="Arial"/>
          <w:sz w:val="20"/>
          <w:szCs w:val="20"/>
        </w:rPr>
      </w:pPr>
      <w:r w:rsidRPr="00DD083E">
        <w:rPr>
          <w:rFonts w:ascii="Arial" w:hAnsi="Arial" w:cs="Arial"/>
          <w:sz w:val="20"/>
          <w:szCs w:val="20"/>
        </w:rPr>
        <w:t>2.</w:t>
      </w:r>
      <w:r w:rsidRPr="00DD083E">
        <w:rPr>
          <w:rFonts w:ascii="Arial" w:hAnsi="Arial" w:cs="Arial"/>
          <w:sz w:val="20"/>
          <w:szCs w:val="20"/>
        </w:rPr>
        <w:tab/>
        <w:t xml:space="preserve">U.S. Department of Agriculture, Natural Resources Conservation Service. 1986. </w:t>
      </w:r>
      <w:r w:rsidRPr="00DD083E">
        <w:rPr>
          <w:rFonts w:ascii="Arial" w:hAnsi="Arial" w:cs="Arial"/>
          <w:i/>
          <w:sz w:val="20"/>
          <w:szCs w:val="20"/>
        </w:rPr>
        <w:t>Technical Release 55: Urban Hydrology for Small Watersheds</w:t>
      </w:r>
      <w:r w:rsidRPr="00DD083E">
        <w:rPr>
          <w:rFonts w:ascii="Arial" w:hAnsi="Arial" w:cs="Arial"/>
          <w:sz w:val="20"/>
          <w:szCs w:val="20"/>
        </w:rPr>
        <w:t>, 2nd Edition. Washington, D.C.</w:t>
      </w:r>
    </w:p>
    <w:p w14:paraId="447A3CAE" w14:textId="77777777" w:rsidR="007B6166" w:rsidRPr="00DD083E" w:rsidRDefault="007B6166" w:rsidP="007B6166">
      <w:pPr>
        <w:tabs>
          <w:tab w:val="left" w:pos="360"/>
        </w:tabs>
        <w:ind w:left="360" w:hanging="360"/>
        <w:jc w:val="both"/>
        <w:rPr>
          <w:rFonts w:ascii="Arial" w:hAnsi="Arial" w:cs="Arial"/>
          <w:sz w:val="20"/>
          <w:szCs w:val="20"/>
        </w:rPr>
      </w:pPr>
    </w:p>
    <w:p w14:paraId="2076B78E" w14:textId="77777777" w:rsidR="007B6166" w:rsidRPr="00DD083E" w:rsidRDefault="007B6166" w:rsidP="007B6166">
      <w:pPr>
        <w:tabs>
          <w:tab w:val="left" w:pos="360"/>
        </w:tabs>
        <w:ind w:left="360" w:hanging="360"/>
        <w:jc w:val="both"/>
        <w:rPr>
          <w:rFonts w:ascii="Arial" w:hAnsi="Arial" w:cs="Arial"/>
          <w:sz w:val="20"/>
          <w:szCs w:val="20"/>
        </w:rPr>
      </w:pPr>
      <w:r w:rsidRPr="00DD083E">
        <w:rPr>
          <w:rFonts w:ascii="Arial" w:hAnsi="Arial" w:cs="Arial"/>
          <w:sz w:val="20"/>
          <w:szCs w:val="20"/>
        </w:rPr>
        <w:t>3.</w:t>
      </w:r>
      <w:r w:rsidRPr="00DD083E">
        <w:rPr>
          <w:rFonts w:ascii="Arial" w:hAnsi="Arial" w:cs="Arial"/>
          <w:sz w:val="20"/>
          <w:szCs w:val="20"/>
        </w:rPr>
        <w:tab/>
        <w:t xml:space="preserve">Pennsylvania Department of Environmental Protection.  No. 363-0300-002 (December 2006), as amended and updated.  </w:t>
      </w:r>
      <w:r w:rsidRPr="00DD083E">
        <w:rPr>
          <w:rFonts w:ascii="Arial" w:hAnsi="Arial" w:cs="Arial"/>
          <w:i/>
          <w:sz w:val="20"/>
          <w:szCs w:val="20"/>
        </w:rPr>
        <w:t>Pennsylvania Stormwater Best Management Practices Manual</w:t>
      </w:r>
      <w:r w:rsidRPr="00DD083E">
        <w:rPr>
          <w:rFonts w:ascii="Arial" w:hAnsi="Arial" w:cs="Arial"/>
          <w:sz w:val="20"/>
          <w:szCs w:val="20"/>
        </w:rPr>
        <w:t>.  Harrisburg, PA.</w:t>
      </w:r>
    </w:p>
    <w:p w14:paraId="056C7BFC" w14:textId="77777777" w:rsidR="007B6166" w:rsidRPr="00DD083E" w:rsidRDefault="007B6166" w:rsidP="007B6166">
      <w:pPr>
        <w:tabs>
          <w:tab w:val="left" w:pos="360"/>
        </w:tabs>
        <w:ind w:left="360" w:hanging="360"/>
        <w:jc w:val="both"/>
        <w:rPr>
          <w:rFonts w:ascii="Arial" w:hAnsi="Arial" w:cs="Arial"/>
          <w:sz w:val="20"/>
          <w:szCs w:val="20"/>
        </w:rPr>
      </w:pPr>
    </w:p>
    <w:p w14:paraId="2DDD2B45" w14:textId="77777777" w:rsidR="007B6166" w:rsidRPr="00DD083E" w:rsidRDefault="007B6166" w:rsidP="007B6166">
      <w:pPr>
        <w:tabs>
          <w:tab w:val="left" w:pos="360"/>
        </w:tabs>
        <w:ind w:left="360" w:hanging="360"/>
        <w:jc w:val="both"/>
        <w:rPr>
          <w:rFonts w:ascii="Arial" w:hAnsi="Arial" w:cs="Arial"/>
          <w:sz w:val="20"/>
          <w:szCs w:val="20"/>
        </w:rPr>
      </w:pPr>
      <w:r w:rsidRPr="00DD083E">
        <w:rPr>
          <w:rFonts w:ascii="Arial" w:hAnsi="Arial" w:cs="Arial"/>
          <w:sz w:val="20"/>
          <w:szCs w:val="20"/>
        </w:rPr>
        <w:t>4.</w:t>
      </w:r>
      <w:r w:rsidRPr="00DD083E">
        <w:rPr>
          <w:rFonts w:ascii="Arial" w:hAnsi="Arial" w:cs="Arial"/>
          <w:sz w:val="20"/>
          <w:szCs w:val="20"/>
        </w:rPr>
        <w:tab/>
        <w:t xml:space="preserve">Pennsylvania Department of Environmental Protection.  No. 363-2134-008 (March 31, 2012), as amended and updated.  </w:t>
      </w:r>
      <w:r w:rsidRPr="00DD083E">
        <w:rPr>
          <w:rFonts w:ascii="Arial" w:hAnsi="Arial" w:cs="Arial"/>
          <w:i/>
          <w:sz w:val="20"/>
          <w:szCs w:val="20"/>
        </w:rPr>
        <w:t>Erosion and Sediment Pollution Control Program Manual.</w:t>
      </w:r>
      <w:r w:rsidRPr="00DD083E">
        <w:rPr>
          <w:rFonts w:ascii="Arial" w:hAnsi="Arial" w:cs="Arial"/>
          <w:sz w:val="20"/>
          <w:szCs w:val="20"/>
        </w:rPr>
        <w:t xml:space="preserve">  Harrisburg, PA.</w:t>
      </w:r>
    </w:p>
    <w:p w14:paraId="18D1BCCD" w14:textId="77777777" w:rsidR="007B6166" w:rsidRPr="00DD083E" w:rsidRDefault="007B6166" w:rsidP="007B6166">
      <w:pPr>
        <w:tabs>
          <w:tab w:val="left" w:pos="360"/>
        </w:tabs>
        <w:ind w:left="360" w:hanging="360"/>
        <w:jc w:val="both"/>
        <w:rPr>
          <w:rFonts w:ascii="Arial" w:hAnsi="Arial" w:cs="Arial"/>
          <w:sz w:val="20"/>
          <w:szCs w:val="20"/>
        </w:rPr>
      </w:pPr>
    </w:p>
    <w:p w14:paraId="4144C9EE" w14:textId="77777777" w:rsidR="007B6166" w:rsidRPr="00DD083E" w:rsidRDefault="007B6166" w:rsidP="007B6166">
      <w:pPr>
        <w:tabs>
          <w:tab w:val="left" w:pos="360"/>
        </w:tabs>
        <w:ind w:left="360" w:hanging="360"/>
        <w:jc w:val="both"/>
        <w:rPr>
          <w:rFonts w:ascii="Arial" w:hAnsi="Arial" w:cs="Arial"/>
          <w:sz w:val="20"/>
          <w:szCs w:val="20"/>
        </w:rPr>
      </w:pPr>
      <w:r w:rsidRPr="00DD083E">
        <w:rPr>
          <w:rFonts w:ascii="Arial" w:hAnsi="Arial" w:cs="Arial"/>
          <w:sz w:val="20"/>
          <w:szCs w:val="20"/>
        </w:rPr>
        <w:t>5.</w:t>
      </w:r>
      <w:r w:rsidRPr="00DD083E">
        <w:rPr>
          <w:rFonts w:ascii="Arial" w:hAnsi="Arial" w:cs="Arial"/>
          <w:sz w:val="20"/>
          <w:szCs w:val="20"/>
        </w:rPr>
        <w:tab/>
        <w:t xml:space="preserve">U.S. Department of Commerce, National Oceanic and Atmospheric Administration, National Weather Service, Hydrometeorological Design Studies Center.  2004-2006.  </w:t>
      </w:r>
      <w:r w:rsidRPr="00DD083E">
        <w:rPr>
          <w:rFonts w:ascii="Arial" w:hAnsi="Arial" w:cs="Arial"/>
          <w:i/>
          <w:sz w:val="20"/>
          <w:szCs w:val="20"/>
        </w:rPr>
        <w:t>Precipitation-Frequency Atlas of the United States, Atlas</w:t>
      </w:r>
      <w:r>
        <w:rPr>
          <w:rFonts w:ascii="Arial" w:hAnsi="Arial" w:cs="Arial"/>
          <w:i/>
          <w:sz w:val="20"/>
          <w:szCs w:val="20"/>
        </w:rPr>
        <w:t> </w:t>
      </w:r>
      <w:r w:rsidRPr="00DD083E">
        <w:rPr>
          <w:rFonts w:ascii="Arial" w:hAnsi="Arial" w:cs="Arial"/>
          <w:i/>
          <w:sz w:val="20"/>
          <w:szCs w:val="20"/>
        </w:rPr>
        <w:t>14</w:t>
      </w:r>
      <w:r w:rsidRPr="00DD083E">
        <w:rPr>
          <w:rFonts w:ascii="Arial" w:hAnsi="Arial" w:cs="Arial"/>
          <w:sz w:val="20"/>
          <w:szCs w:val="20"/>
        </w:rPr>
        <w:t>, Volume</w:t>
      </w:r>
      <w:r>
        <w:rPr>
          <w:rFonts w:ascii="Arial" w:hAnsi="Arial" w:cs="Arial"/>
          <w:sz w:val="20"/>
          <w:szCs w:val="20"/>
        </w:rPr>
        <w:t> </w:t>
      </w:r>
      <w:r w:rsidRPr="00DD083E">
        <w:rPr>
          <w:rFonts w:ascii="Arial" w:hAnsi="Arial" w:cs="Arial"/>
          <w:sz w:val="20"/>
          <w:szCs w:val="20"/>
        </w:rPr>
        <w:t>2, Version</w:t>
      </w:r>
      <w:r>
        <w:rPr>
          <w:rFonts w:ascii="Arial" w:hAnsi="Arial" w:cs="Arial"/>
          <w:sz w:val="20"/>
          <w:szCs w:val="20"/>
        </w:rPr>
        <w:t xml:space="preserve"> 3.0, Silver Spring, Maryland. </w:t>
      </w:r>
      <w:r w:rsidRPr="00DD083E">
        <w:rPr>
          <w:rFonts w:ascii="Arial" w:hAnsi="Arial" w:cs="Arial"/>
          <w:sz w:val="20"/>
          <w:szCs w:val="20"/>
        </w:rPr>
        <w:t xml:space="preserve">Internet address:  </w:t>
      </w:r>
      <w:hyperlink r:id="rId7" w:history="1">
        <w:r w:rsidRPr="00DD083E">
          <w:rPr>
            <w:rStyle w:val="Hyperlink"/>
            <w:rFonts w:ascii="Arial" w:hAnsi="Arial" w:cs="Arial"/>
            <w:sz w:val="20"/>
            <w:szCs w:val="20"/>
          </w:rPr>
          <w:t>http://hdsc.nws.noaa.gov/hdsc/pfds/</w:t>
        </w:r>
      </w:hyperlink>
      <w:r w:rsidRPr="00DD083E">
        <w:rPr>
          <w:rFonts w:ascii="Arial" w:hAnsi="Arial" w:cs="Arial"/>
          <w:sz w:val="20"/>
          <w:szCs w:val="20"/>
        </w:rPr>
        <w:t>.</w:t>
      </w:r>
    </w:p>
    <w:p w14:paraId="0BA2FEE5" w14:textId="77777777" w:rsidR="00C258DC" w:rsidRDefault="00C258DC" w:rsidP="00C258DC">
      <w:pPr>
        <w:ind w:left="360"/>
        <w:rPr>
          <w:b/>
          <w:bCs/>
        </w:rPr>
      </w:pPr>
    </w:p>
    <w:p w14:paraId="0F71AF88" w14:textId="47E7332C" w:rsidR="00C258DC" w:rsidRPr="00C258DC" w:rsidRDefault="00C258DC" w:rsidP="00C258DC">
      <w:pPr>
        <w:ind w:left="360"/>
        <w:rPr>
          <w:b/>
          <w:bCs/>
        </w:rPr>
      </w:pPr>
      <w:r w:rsidRPr="00C258DC">
        <w:rPr>
          <w:b/>
          <w:bCs/>
        </w:rPr>
        <w:t>SECTION XX. CODIFICATION AND RENUMBERING.</w:t>
      </w:r>
    </w:p>
    <w:p w14:paraId="1767BE97" w14:textId="77777777" w:rsidR="00C258DC" w:rsidRPr="00C258DC" w:rsidRDefault="00C258DC" w:rsidP="00C258DC">
      <w:pPr>
        <w:ind w:left="360"/>
      </w:pPr>
      <w:r w:rsidRPr="00C258DC">
        <w:t xml:space="preserve">It is the intention of the Board of Supervisors of Wright Township that the provisions of this Ordinance shall become and be made a part of the Wright Township Code. The codifier is hereby authorized and directed to renumber and format all Articles and Sections herein to conform seamlessly with the existing three-digit hyper-decimal numbering architecture of </w:t>
      </w:r>
      <w:r w:rsidRPr="00C258DC">
        <w:rPr>
          <w:b/>
          <w:bCs/>
        </w:rPr>
        <w:t>Chapter 127 (Stormwater Management)</w:t>
      </w:r>
      <w:r w:rsidRPr="00C258DC">
        <w:t>.</w:t>
      </w:r>
    </w:p>
    <w:p w14:paraId="6CE95DDA" w14:textId="77777777" w:rsidR="00C26479" w:rsidRDefault="00C26479" w:rsidP="00C26479">
      <w:pPr>
        <w:ind w:left="360"/>
      </w:pPr>
    </w:p>
    <w:p w14:paraId="7168B228" w14:textId="0A08EC8B" w:rsidR="00C26479" w:rsidRDefault="00C26479" w:rsidP="00C26479">
      <w:pPr>
        <w:ind w:left="360"/>
      </w:pPr>
      <w:proofErr w:type="gramStart"/>
      <w:r>
        <w:t xml:space="preserve">Adopted this </w:t>
      </w:r>
      <w:r>
        <w:softHyphen/>
      </w:r>
      <w:r>
        <w:softHyphen/>
      </w:r>
      <w:r>
        <w:softHyphen/>
      </w:r>
      <w:r>
        <w:softHyphen/>
      </w:r>
      <w:proofErr w:type="gramEnd"/>
      <w:r>
        <w:t>13</w:t>
      </w:r>
      <w:r w:rsidRPr="00C26479">
        <w:rPr>
          <w:vertAlign w:val="superscript"/>
        </w:rPr>
        <w:t>th</w:t>
      </w:r>
      <w:r>
        <w:t xml:space="preserve"> day of July 2026.</w:t>
      </w:r>
    </w:p>
    <w:p w14:paraId="58879B9F" w14:textId="77777777" w:rsidR="00C26479" w:rsidRDefault="00C26479" w:rsidP="00C26479">
      <w:pPr>
        <w:ind w:left="360" w:right="-720"/>
      </w:pPr>
      <w:r>
        <w:tab/>
      </w:r>
      <w:r>
        <w:tab/>
      </w:r>
      <w:r>
        <w:tab/>
      </w:r>
      <w:r>
        <w:tab/>
      </w:r>
      <w:r>
        <w:tab/>
      </w:r>
    </w:p>
    <w:p w14:paraId="6569FC99" w14:textId="77777777" w:rsidR="00C26479" w:rsidRPr="00040414" w:rsidRDefault="00C26479" w:rsidP="00C26479">
      <w:pPr>
        <w:ind w:left="360" w:right="-720"/>
        <w:rPr>
          <w:b/>
        </w:rPr>
      </w:pPr>
      <w:r w:rsidRPr="00040414">
        <w:rPr>
          <w:b/>
        </w:rPr>
        <w:t>WRIGHT TOWNSHIP BOARD OF SUPERVISORS</w:t>
      </w:r>
    </w:p>
    <w:p w14:paraId="2E0C719E" w14:textId="77777777" w:rsidR="00C26479" w:rsidRDefault="00C26479" w:rsidP="00C26479">
      <w:pPr>
        <w:ind w:right="-720"/>
      </w:pPr>
    </w:p>
    <w:p w14:paraId="2E6F93CA" w14:textId="77777777" w:rsidR="00C26479" w:rsidRDefault="00C26479" w:rsidP="00C26479">
      <w:pPr>
        <w:ind w:right="-720"/>
      </w:pPr>
      <w:r>
        <w:lastRenderedPageBreak/>
        <w:tab/>
      </w:r>
      <w:r>
        <w:tab/>
      </w:r>
      <w:r>
        <w:tab/>
      </w:r>
      <w:r>
        <w:tab/>
      </w:r>
      <w:r>
        <w:tab/>
        <w:t>_______________________________________</w:t>
      </w:r>
    </w:p>
    <w:p w14:paraId="09857A9D" w14:textId="77777777" w:rsidR="00C26479" w:rsidRDefault="00C26479" w:rsidP="00C26479">
      <w:pPr>
        <w:ind w:right="-720"/>
      </w:pPr>
      <w:r>
        <w:t xml:space="preserve">                                                             </w:t>
      </w:r>
      <w:r>
        <w:tab/>
        <w:t xml:space="preserve">Donald Zampetti, Chairman </w:t>
      </w:r>
    </w:p>
    <w:p w14:paraId="60BD7E6C" w14:textId="77777777" w:rsidR="00C26479" w:rsidRDefault="00C26479" w:rsidP="00C26479">
      <w:pPr>
        <w:ind w:right="-720"/>
      </w:pPr>
    </w:p>
    <w:p w14:paraId="60A7E793" w14:textId="77777777" w:rsidR="00C26479" w:rsidRPr="00BA4CDA" w:rsidRDefault="00C26479" w:rsidP="00C26479">
      <w:pPr>
        <w:ind w:right="-720"/>
        <w:rPr>
          <w:b/>
        </w:rPr>
      </w:pPr>
      <w:r w:rsidRPr="00BA4CDA">
        <w:rPr>
          <w:b/>
        </w:rPr>
        <w:t>ATTEST:</w:t>
      </w:r>
    </w:p>
    <w:p w14:paraId="246BD349" w14:textId="77777777" w:rsidR="00C26479" w:rsidRDefault="00C26479" w:rsidP="00C26479">
      <w:pPr>
        <w:ind w:right="-720"/>
      </w:pPr>
      <w:r>
        <w:t>______________________________</w:t>
      </w:r>
    </w:p>
    <w:p w14:paraId="57956C0A" w14:textId="77777777" w:rsidR="00C26479" w:rsidRDefault="00C26479" w:rsidP="00C26479">
      <w:pPr>
        <w:ind w:right="-720"/>
      </w:pPr>
      <w:r>
        <w:t>Pamela Heard, Secretary-Treasurer</w:t>
      </w:r>
    </w:p>
    <w:p w14:paraId="070397EA" w14:textId="5DC43273" w:rsidR="007B6166" w:rsidRPr="00925B61" w:rsidRDefault="007B6166" w:rsidP="007B6166">
      <w:pPr>
        <w:rPr>
          <w:rFonts w:ascii="Arial" w:hAnsi="Arial" w:cs="Arial"/>
        </w:rPr>
      </w:pPr>
    </w:p>
    <w:p w14:paraId="2FE7A76D" w14:textId="77777777" w:rsidR="007B6166" w:rsidRPr="00925B61" w:rsidRDefault="007B6166" w:rsidP="007B6166">
      <w:pPr>
        <w:jc w:val="center"/>
        <w:rPr>
          <w:rFonts w:ascii="Arial" w:hAnsi="Arial" w:cs="Arial"/>
          <w:b/>
          <w:u w:val="single"/>
        </w:rPr>
      </w:pPr>
      <w:r w:rsidRPr="00925B61">
        <w:rPr>
          <w:rFonts w:ascii="Arial" w:hAnsi="Arial" w:cs="Arial"/>
          <w:b/>
          <w:u w:val="single"/>
        </w:rPr>
        <w:t>APPENDIX A</w:t>
      </w:r>
    </w:p>
    <w:p w14:paraId="650EDC02" w14:textId="77777777" w:rsidR="007B6166" w:rsidRPr="00925B61" w:rsidRDefault="007B6166" w:rsidP="007B6166">
      <w:pPr>
        <w:jc w:val="center"/>
        <w:rPr>
          <w:rFonts w:ascii="Arial" w:hAnsi="Arial" w:cs="Arial"/>
          <w:b/>
          <w:u w:val="single"/>
        </w:rPr>
      </w:pPr>
    </w:p>
    <w:p w14:paraId="061B29A6" w14:textId="77777777" w:rsidR="007B6166" w:rsidRPr="00925B61" w:rsidRDefault="007B6166" w:rsidP="007B6166">
      <w:pPr>
        <w:jc w:val="center"/>
        <w:rPr>
          <w:rFonts w:ascii="Arial" w:hAnsi="Arial" w:cs="Arial"/>
          <w:b/>
        </w:rPr>
      </w:pPr>
      <w:r w:rsidRPr="00925B61">
        <w:rPr>
          <w:rFonts w:ascii="Arial" w:hAnsi="Arial" w:cs="Arial"/>
          <w:b/>
        </w:rPr>
        <w:t>OPERATION AND MAINTENANCE (O&amp;M) AGREEMENT</w:t>
      </w:r>
    </w:p>
    <w:p w14:paraId="5B196E84" w14:textId="77777777" w:rsidR="007B6166" w:rsidRPr="00925B61" w:rsidRDefault="007B6166" w:rsidP="007B6166">
      <w:pPr>
        <w:jc w:val="center"/>
        <w:rPr>
          <w:rFonts w:ascii="Arial" w:hAnsi="Arial" w:cs="Arial"/>
          <w:b/>
        </w:rPr>
      </w:pPr>
      <w:r w:rsidRPr="00925B61">
        <w:rPr>
          <w:rFonts w:ascii="Arial" w:hAnsi="Arial" w:cs="Arial"/>
          <w:b/>
        </w:rPr>
        <w:t>STORMWATER MANAGEMENT BEST MANAGEMENT PRACTICES (SWM BMPs)</w:t>
      </w:r>
    </w:p>
    <w:p w14:paraId="79B1940B" w14:textId="77777777" w:rsidR="007B6166" w:rsidRPr="00925B61" w:rsidRDefault="007B6166" w:rsidP="007B6166">
      <w:pPr>
        <w:jc w:val="center"/>
        <w:rPr>
          <w:rFonts w:ascii="Arial" w:hAnsi="Arial" w:cs="Arial"/>
          <w:b/>
        </w:rPr>
      </w:pPr>
    </w:p>
    <w:p w14:paraId="2C895EE3" w14:textId="77777777" w:rsidR="007B6166" w:rsidRPr="00925B61" w:rsidRDefault="007B6166" w:rsidP="007B6166">
      <w:pPr>
        <w:jc w:val="center"/>
        <w:rPr>
          <w:rFonts w:ascii="Arial" w:hAnsi="Arial" w:cs="Arial"/>
          <w:b/>
        </w:rPr>
      </w:pPr>
    </w:p>
    <w:p w14:paraId="2D09EBBB" w14:textId="77777777" w:rsidR="007B6166" w:rsidRDefault="007B6166" w:rsidP="007B6166">
      <w:pPr>
        <w:jc w:val="both"/>
        <w:rPr>
          <w:rFonts w:ascii="Arial" w:hAnsi="Arial" w:cs="Arial"/>
          <w:sz w:val="20"/>
          <w:szCs w:val="20"/>
        </w:rPr>
      </w:pPr>
      <w:r>
        <w:rPr>
          <w:rFonts w:ascii="Arial" w:hAnsi="Arial" w:cs="Arial"/>
          <w:sz w:val="20"/>
          <w:szCs w:val="20"/>
        </w:rPr>
        <w:tab/>
      </w:r>
      <w:r w:rsidRPr="0033326C">
        <w:rPr>
          <w:rFonts w:ascii="Arial" w:hAnsi="Arial" w:cs="Arial"/>
          <w:b/>
          <w:sz w:val="20"/>
          <w:szCs w:val="20"/>
        </w:rPr>
        <w:t>THIS AGREEMENT</w:t>
      </w:r>
      <w:r>
        <w:rPr>
          <w:rFonts w:ascii="Arial" w:hAnsi="Arial" w:cs="Arial"/>
          <w:sz w:val="20"/>
          <w:szCs w:val="20"/>
        </w:rPr>
        <w:t xml:space="preserve">, made and entered into this day of </w:t>
      </w:r>
      <w:r>
        <w:rPr>
          <w:rFonts w:ascii="Arial" w:hAnsi="Arial" w:cs="Arial"/>
          <w:sz w:val="20"/>
          <w:szCs w:val="20"/>
          <w:u w:val="single"/>
        </w:rPr>
        <w:fldChar w:fldCharType="begin">
          <w:ffData>
            <w:name w:val="Text13"/>
            <w:enabled/>
            <w:calcOnExit w:val="0"/>
            <w:helpText w:type="text" w:val="Enter date"/>
            <w:statusText w:type="text" w:val="Enter day"/>
            <w:textInput/>
          </w:ffData>
        </w:fldChar>
      </w:r>
      <w:bookmarkStart w:id="9" w:name="Text13"/>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9"/>
      <w:r>
        <w:rPr>
          <w:rFonts w:ascii="Arial" w:hAnsi="Arial" w:cs="Arial"/>
          <w:sz w:val="20"/>
          <w:szCs w:val="20"/>
        </w:rPr>
        <w:t>, 20</w:t>
      </w:r>
      <w:r>
        <w:rPr>
          <w:rFonts w:ascii="Arial" w:hAnsi="Arial" w:cs="Arial"/>
          <w:sz w:val="20"/>
          <w:szCs w:val="20"/>
          <w:u w:val="single"/>
        </w:rPr>
        <w:fldChar w:fldCharType="begin">
          <w:ffData>
            <w:name w:val=""/>
            <w:enabled/>
            <w:calcOnExit w:val="0"/>
            <w:helpText w:type="text" w:val="Enter year"/>
            <w:statusText w:type="text" w:val="Enter year"/>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rPr>
        <w:t xml:space="preserve">, by and between </w:t>
      </w:r>
      <w:r>
        <w:rPr>
          <w:rFonts w:ascii="Arial" w:hAnsi="Arial" w:cs="Arial"/>
          <w:sz w:val="20"/>
          <w:szCs w:val="20"/>
          <w:u w:val="single"/>
        </w:rPr>
        <w:fldChar w:fldCharType="begin">
          <w:ffData>
            <w:name w:val=""/>
            <w:enabled/>
            <w:calcOnExit w:val="0"/>
            <w:helpText w:type="text" w:val="Enter Landowner"/>
            <w:statusText w:type="text" w:val="Enter Landowner"/>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rPr>
        <w:t xml:space="preserve"> (hereinafter the “Landowner”), and </w:t>
      </w:r>
      <w:r>
        <w:rPr>
          <w:rFonts w:ascii="Arial" w:hAnsi="Arial" w:cs="Arial"/>
          <w:sz w:val="20"/>
          <w:szCs w:val="20"/>
          <w:u w:val="single"/>
        </w:rPr>
        <w:fldChar w:fldCharType="begin">
          <w:ffData>
            <w:name w:val=""/>
            <w:enabled/>
            <w:calcOnExit w:val="0"/>
            <w:helpText w:type="text" w:val="Enter Landowner"/>
            <w:statusText w:type="text" w:val="Enter Landowner"/>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rPr>
        <w:t xml:space="preserve">, </w:t>
      </w:r>
      <w:r>
        <w:rPr>
          <w:rFonts w:ascii="Arial" w:hAnsi="Arial" w:cs="Arial"/>
          <w:sz w:val="20"/>
          <w:szCs w:val="20"/>
          <w:u w:val="single"/>
        </w:rPr>
        <w:fldChar w:fldCharType="begin">
          <w:ffData>
            <w:name w:val=""/>
            <w:enabled/>
            <w:calcOnExit w:val="0"/>
            <w:helpText w:type="text" w:val="Enter County"/>
            <w:statusText w:type="text" w:val="Enter County"/>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Pr>
          <w:rFonts w:ascii="Arial" w:hAnsi="Arial" w:cs="Arial"/>
          <w:sz w:val="20"/>
          <w:szCs w:val="20"/>
        </w:rPr>
        <w:t xml:space="preserve"> County, Pennsylvania (hereinafter “Municipality”);</w:t>
      </w:r>
    </w:p>
    <w:p w14:paraId="70A5206D" w14:textId="77777777" w:rsidR="007B6166" w:rsidRPr="00925B61" w:rsidRDefault="007B6166" w:rsidP="007B6166">
      <w:pPr>
        <w:jc w:val="both"/>
        <w:rPr>
          <w:rFonts w:ascii="Arial" w:hAnsi="Arial" w:cs="Arial"/>
          <w:sz w:val="20"/>
          <w:szCs w:val="20"/>
        </w:rPr>
      </w:pPr>
    </w:p>
    <w:p w14:paraId="09D9D7FB" w14:textId="77777777" w:rsidR="007B6166" w:rsidRPr="00925B61" w:rsidRDefault="007B6166" w:rsidP="007B6166">
      <w:pPr>
        <w:jc w:val="both"/>
        <w:rPr>
          <w:rFonts w:ascii="Arial" w:hAnsi="Arial" w:cs="Arial"/>
          <w:b/>
          <w:sz w:val="20"/>
          <w:szCs w:val="20"/>
        </w:rPr>
      </w:pPr>
      <w:r w:rsidRPr="00925B61">
        <w:rPr>
          <w:rFonts w:ascii="Arial" w:hAnsi="Arial" w:cs="Arial"/>
          <w:b/>
          <w:sz w:val="20"/>
          <w:szCs w:val="20"/>
        </w:rPr>
        <w:t>WITNESSETH</w:t>
      </w:r>
    </w:p>
    <w:p w14:paraId="053F7EB2" w14:textId="77777777" w:rsidR="007B6166" w:rsidRPr="00925B61" w:rsidRDefault="007B6166" w:rsidP="007B6166">
      <w:pPr>
        <w:jc w:val="both"/>
        <w:rPr>
          <w:rFonts w:ascii="Arial" w:hAnsi="Arial" w:cs="Arial"/>
          <w:b/>
          <w:sz w:val="20"/>
          <w:szCs w:val="20"/>
        </w:rPr>
      </w:pPr>
    </w:p>
    <w:p w14:paraId="6FEC2337" w14:textId="77777777" w:rsidR="007B6166" w:rsidRPr="00925B61" w:rsidRDefault="007B6166" w:rsidP="007B6166">
      <w:pPr>
        <w:ind w:firstLine="720"/>
        <w:jc w:val="both"/>
        <w:rPr>
          <w:rFonts w:ascii="Arial" w:hAnsi="Arial" w:cs="Arial"/>
          <w:sz w:val="20"/>
          <w:szCs w:val="20"/>
        </w:rPr>
      </w:pPr>
      <w:proofErr w:type="gramStart"/>
      <w:r w:rsidRPr="00925B61">
        <w:rPr>
          <w:rFonts w:ascii="Arial" w:hAnsi="Arial" w:cs="Arial"/>
          <w:b/>
          <w:sz w:val="20"/>
          <w:szCs w:val="20"/>
        </w:rPr>
        <w:t>WHEREAS</w:t>
      </w:r>
      <w:r w:rsidRPr="00925B61">
        <w:rPr>
          <w:rFonts w:ascii="Arial" w:hAnsi="Arial" w:cs="Arial"/>
          <w:sz w:val="20"/>
          <w:szCs w:val="20"/>
        </w:rPr>
        <w:t>,</w:t>
      </w:r>
      <w:proofErr w:type="gramEnd"/>
      <w:r w:rsidRPr="00925B61">
        <w:rPr>
          <w:rFonts w:ascii="Arial" w:hAnsi="Arial" w:cs="Arial"/>
          <w:sz w:val="20"/>
          <w:szCs w:val="20"/>
        </w:rPr>
        <w:t xml:space="preserve"> the Landowner is the owner of certain real property as recorded by deed in the land records of </w:t>
      </w:r>
      <w:r>
        <w:rPr>
          <w:rFonts w:ascii="Arial" w:hAnsi="Arial" w:cs="Arial"/>
          <w:sz w:val="20"/>
          <w:szCs w:val="20"/>
          <w:u w:val="single"/>
        </w:rPr>
        <w:fldChar w:fldCharType="begin">
          <w:ffData>
            <w:name w:val=""/>
            <w:enabled/>
            <w:calcOnExit w:val="0"/>
            <w:helpText w:type="text" w:val="Enter County"/>
            <w:statusText w:type="text" w:val="Enter County"/>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925B61">
        <w:rPr>
          <w:rFonts w:ascii="Arial" w:hAnsi="Arial" w:cs="Arial"/>
          <w:sz w:val="20"/>
          <w:szCs w:val="20"/>
          <w:u w:val="single"/>
        </w:rPr>
        <w:tab/>
      </w:r>
      <w:r w:rsidRPr="00925B61">
        <w:rPr>
          <w:rFonts w:ascii="Arial" w:hAnsi="Arial" w:cs="Arial"/>
          <w:sz w:val="20"/>
          <w:szCs w:val="20"/>
        </w:rPr>
        <w:t xml:space="preserve"> County, Pennsylvania, Deed Book </w:t>
      </w:r>
      <w:r>
        <w:rPr>
          <w:rFonts w:ascii="Arial" w:hAnsi="Arial" w:cs="Arial"/>
          <w:sz w:val="20"/>
          <w:szCs w:val="20"/>
          <w:u w:val="single"/>
        </w:rPr>
        <w:fldChar w:fldCharType="begin">
          <w:ffData>
            <w:name w:val="Text19"/>
            <w:enabled/>
            <w:calcOnExit w:val="0"/>
            <w:helpText w:type="text" w:val="Enter Deed Book"/>
            <w:statusText w:type="text" w:val="Enter deed book number"/>
            <w:textInput/>
          </w:ffData>
        </w:fldChar>
      </w:r>
      <w:bookmarkStart w:id="10" w:name="Text19"/>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0"/>
      <w:r w:rsidRPr="00925B61">
        <w:rPr>
          <w:rFonts w:ascii="Arial" w:hAnsi="Arial" w:cs="Arial"/>
          <w:sz w:val="20"/>
          <w:szCs w:val="20"/>
          <w:u w:val="single"/>
        </w:rPr>
        <w:tab/>
      </w:r>
      <w:r w:rsidRPr="00925B61">
        <w:rPr>
          <w:rFonts w:ascii="Arial" w:hAnsi="Arial" w:cs="Arial"/>
          <w:sz w:val="20"/>
          <w:szCs w:val="20"/>
        </w:rPr>
        <w:t xml:space="preserve"> at page </w:t>
      </w:r>
      <w:r>
        <w:rPr>
          <w:rFonts w:ascii="Arial" w:hAnsi="Arial" w:cs="Arial"/>
          <w:sz w:val="20"/>
          <w:szCs w:val="20"/>
          <w:u w:val="single"/>
        </w:rPr>
        <w:fldChar w:fldCharType="begin">
          <w:ffData>
            <w:name w:val="Text20"/>
            <w:enabled/>
            <w:calcOnExit w:val="0"/>
            <w:helpText w:type="text" w:val="Enter page number"/>
            <w:statusText w:type="text" w:val="Enter page number"/>
            <w:textInput/>
          </w:ffData>
        </w:fldChar>
      </w:r>
      <w:bookmarkStart w:id="11" w:name="Text20"/>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1"/>
      <w:r w:rsidRPr="00925B61">
        <w:rPr>
          <w:rFonts w:ascii="Arial" w:hAnsi="Arial" w:cs="Arial"/>
          <w:sz w:val="20"/>
          <w:szCs w:val="20"/>
          <w:u w:val="single"/>
        </w:rPr>
        <w:tab/>
      </w:r>
      <w:r w:rsidRPr="00925B61">
        <w:rPr>
          <w:rFonts w:ascii="Arial" w:hAnsi="Arial" w:cs="Arial"/>
          <w:sz w:val="20"/>
          <w:szCs w:val="20"/>
        </w:rPr>
        <w:t>,</w:t>
      </w:r>
    </w:p>
    <w:p w14:paraId="510FE9CB" w14:textId="77777777" w:rsidR="007B6166" w:rsidRPr="00925B61" w:rsidRDefault="007B6166" w:rsidP="007B6166">
      <w:pPr>
        <w:jc w:val="both"/>
        <w:rPr>
          <w:rFonts w:ascii="Arial" w:hAnsi="Arial" w:cs="Arial"/>
          <w:sz w:val="20"/>
          <w:szCs w:val="20"/>
        </w:rPr>
      </w:pPr>
      <w:r w:rsidRPr="00925B61">
        <w:rPr>
          <w:rFonts w:ascii="Arial" w:hAnsi="Arial" w:cs="Arial"/>
          <w:sz w:val="20"/>
          <w:szCs w:val="20"/>
        </w:rPr>
        <w:t>(hereinafter “Property”).</w:t>
      </w:r>
    </w:p>
    <w:p w14:paraId="6A88F17A" w14:textId="77777777" w:rsidR="007B6166" w:rsidRPr="00925B61" w:rsidRDefault="007B6166" w:rsidP="007B6166">
      <w:pPr>
        <w:ind w:firstLine="720"/>
        <w:jc w:val="both"/>
        <w:rPr>
          <w:rFonts w:ascii="Arial" w:hAnsi="Arial" w:cs="Arial"/>
          <w:sz w:val="20"/>
          <w:szCs w:val="20"/>
        </w:rPr>
      </w:pPr>
    </w:p>
    <w:p w14:paraId="22A4C245" w14:textId="77777777" w:rsidR="007B6166" w:rsidRPr="00925B61" w:rsidRDefault="007B6166" w:rsidP="007B6166">
      <w:pPr>
        <w:ind w:firstLine="720"/>
        <w:jc w:val="both"/>
        <w:rPr>
          <w:rFonts w:ascii="Arial" w:hAnsi="Arial" w:cs="Arial"/>
          <w:sz w:val="20"/>
          <w:szCs w:val="20"/>
        </w:rPr>
      </w:pPr>
      <w:proofErr w:type="gramStart"/>
      <w:r w:rsidRPr="00925B61">
        <w:rPr>
          <w:rFonts w:ascii="Arial" w:hAnsi="Arial" w:cs="Arial"/>
          <w:b/>
          <w:sz w:val="20"/>
          <w:szCs w:val="20"/>
        </w:rPr>
        <w:t>WHEREAS</w:t>
      </w:r>
      <w:r w:rsidRPr="00925B61">
        <w:rPr>
          <w:rFonts w:ascii="Arial" w:hAnsi="Arial" w:cs="Arial"/>
          <w:sz w:val="20"/>
          <w:szCs w:val="20"/>
        </w:rPr>
        <w:t>,</w:t>
      </w:r>
      <w:proofErr w:type="gramEnd"/>
      <w:r w:rsidRPr="00925B61">
        <w:rPr>
          <w:rFonts w:ascii="Arial" w:hAnsi="Arial" w:cs="Arial"/>
          <w:sz w:val="20"/>
          <w:szCs w:val="20"/>
        </w:rPr>
        <w:t xml:space="preserve"> the Landowner is proceeding to build and develop the Property; and</w:t>
      </w:r>
    </w:p>
    <w:p w14:paraId="25BD8897" w14:textId="77777777" w:rsidR="007B6166" w:rsidRPr="00925B61" w:rsidRDefault="007B6166" w:rsidP="007B6166">
      <w:pPr>
        <w:ind w:firstLine="720"/>
        <w:jc w:val="both"/>
        <w:rPr>
          <w:rFonts w:ascii="Arial" w:hAnsi="Arial" w:cs="Arial"/>
          <w:sz w:val="20"/>
          <w:szCs w:val="20"/>
        </w:rPr>
      </w:pPr>
    </w:p>
    <w:p w14:paraId="732DD32E" w14:textId="77777777" w:rsidR="007B6166" w:rsidRPr="00925B61" w:rsidRDefault="007B6166" w:rsidP="007B6166">
      <w:pPr>
        <w:ind w:firstLine="720"/>
        <w:jc w:val="both"/>
        <w:rPr>
          <w:rFonts w:ascii="Arial" w:hAnsi="Arial" w:cs="Arial"/>
          <w:sz w:val="20"/>
          <w:szCs w:val="20"/>
        </w:rPr>
      </w:pPr>
      <w:r w:rsidRPr="00925B61">
        <w:rPr>
          <w:rFonts w:ascii="Arial" w:hAnsi="Arial" w:cs="Arial"/>
          <w:b/>
          <w:sz w:val="20"/>
          <w:szCs w:val="20"/>
        </w:rPr>
        <w:t>WHEREAS</w:t>
      </w:r>
      <w:r w:rsidRPr="00925B61">
        <w:rPr>
          <w:rFonts w:ascii="Arial" w:hAnsi="Arial" w:cs="Arial"/>
          <w:sz w:val="20"/>
          <w:szCs w:val="20"/>
        </w:rPr>
        <w:t>, the SWM BMP Operation and Maintenance (O&amp;M) Plan approved by the Municipality (hereinafter referred to as the “O&amp;M Plan”) for the property identified herein, which is attached hereto as Appendix A and made part hereof, as approved by the Municipality, provides for management of stormwater within the confines of the Property through the use of BMPs; and</w:t>
      </w:r>
    </w:p>
    <w:p w14:paraId="400B931B" w14:textId="77777777" w:rsidR="007B6166" w:rsidRPr="00925B61" w:rsidRDefault="007B6166" w:rsidP="007B6166">
      <w:pPr>
        <w:ind w:firstLine="720"/>
        <w:jc w:val="both"/>
        <w:rPr>
          <w:rFonts w:ascii="Arial" w:hAnsi="Arial" w:cs="Arial"/>
          <w:sz w:val="20"/>
          <w:szCs w:val="20"/>
        </w:rPr>
      </w:pPr>
    </w:p>
    <w:p w14:paraId="17175558" w14:textId="77777777" w:rsidR="007B6166" w:rsidRPr="00925B61" w:rsidRDefault="007B6166" w:rsidP="007B6166">
      <w:pPr>
        <w:ind w:firstLine="720"/>
        <w:jc w:val="both"/>
        <w:rPr>
          <w:rFonts w:ascii="Arial" w:hAnsi="Arial" w:cs="Arial"/>
          <w:sz w:val="20"/>
          <w:szCs w:val="20"/>
        </w:rPr>
      </w:pPr>
      <w:r w:rsidRPr="00925B61">
        <w:rPr>
          <w:rFonts w:ascii="Arial" w:hAnsi="Arial" w:cs="Arial"/>
          <w:b/>
          <w:sz w:val="20"/>
          <w:szCs w:val="20"/>
        </w:rPr>
        <w:lastRenderedPageBreak/>
        <w:t>WHEREAS</w:t>
      </w:r>
      <w:r w:rsidRPr="00925B61">
        <w:rPr>
          <w:rFonts w:ascii="Arial" w:hAnsi="Arial" w:cs="Arial"/>
          <w:sz w:val="20"/>
          <w:szCs w:val="20"/>
        </w:rPr>
        <w:t xml:space="preserve">, the Municipality, and the Landowner, his successors and assigns, agree that the health, safety, and welfare of the residents of the Municipality and the protection and maintenance of water quality require </w:t>
      </w:r>
      <w:proofErr w:type="gramStart"/>
      <w:r w:rsidRPr="00925B61">
        <w:rPr>
          <w:rFonts w:ascii="Arial" w:hAnsi="Arial" w:cs="Arial"/>
          <w:sz w:val="20"/>
          <w:szCs w:val="20"/>
        </w:rPr>
        <w:t>that on</w:t>
      </w:r>
      <w:r>
        <w:rPr>
          <w:rFonts w:ascii="Arial" w:hAnsi="Arial" w:cs="Arial"/>
          <w:sz w:val="20"/>
          <w:szCs w:val="20"/>
        </w:rPr>
        <w:noBreakHyphen/>
      </w:r>
      <w:r w:rsidRPr="00925B61">
        <w:rPr>
          <w:rFonts w:ascii="Arial" w:hAnsi="Arial" w:cs="Arial"/>
          <w:sz w:val="20"/>
          <w:szCs w:val="20"/>
        </w:rPr>
        <w:t>site</w:t>
      </w:r>
      <w:proofErr w:type="gramEnd"/>
      <w:r w:rsidRPr="00925B61">
        <w:rPr>
          <w:rFonts w:ascii="Arial" w:hAnsi="Arial" w:cs="Arial"/>
          <w:sz w:val="20"/>
          <w:szCs w:val="20"/>
        </w:rPr>
        <w:t xml:space="preserve"> SWM BMPs be constructed and maintained on the Property; and</w:t>
      </w:r>
    </w:p>
    <w:p w14:paraId="7531BEF9" w14:textId="77777777" w:rsidR="007B6166" w:rsidRPr="00925B61" w:rsidRDefault="007B6166" w:rsidP="007B6166">
      <w:pPr>
        <w:ind w:firstLine="720"/>
        <w:jc w:val="both"/>
        <w:rPr>
          <w:rFonts w:ascii="Arial" w:hAnsi="Arial" w:cs="Arial"/>
          <w:sz w:val="20"/>
          <w:szCs w:val="20"/>
        </w:rPr>
      </w:pPr>
    </w:p>
    <w:p w14:paraId="10784488" w14:textId="77777777" w:rsidR="007B6166" w:rsidRPr="00925B61" w:rsidRDefault="007B6166" w:rsidP="007B6166">
      <w:pPr>
        <w:ind w:firstLine="720"/>
        <w:jc w:val="both"/>
        <w:rPr>
          <w:rFonts w:ascii="Arial" w:hAnsi="Arial" w:cs="Arial"/>
          <w:sz w:val="20"/>
          <w:szCs w:val="20"/>
        </w:rPr>
      </w:pPr>
      <w:r w:rsidRPr="00925B61">
        <w:rPr>
          <w:rFonts w:ascii="Arial" w:hAnsi="Arial" w:cs="Arial"/>
          <w:b/>
          <w:sz w:val="20"/>
          <w:szCs w:val="20"/>
        </w:rPr>
        <w:t>WHEREAS</w:t>
      </w:r>
      <w:r w:rsidRPr="00925B61">
        <w:rPr>
          <w:rFonts w:ascii="Arial" w:hAnsi="Arial" w:cs="Arial"/>
          <w:sz w:val="20"/>
          <w:szCs w:val="20"/>
        </w:rPr>
        <w:t>, the Municipality requires, through the implementation of the SWM Site Plan, that SWM BMPs as required by said SWM Site Plan and the Municipal Stormwater Management Ordinance be constructed and adequately operated and maintained by the Landowner, successors, and assigns.</w:t>
      </w:r>
    </w:p>
    <w:p w14:paraId="70E9C26F" w14:textId="77777777" w:rsidR="007B6166" w:rsidRPr="00925B61" w:rsidRDefault="007B6166" w:rsidP="007B6166">
      <w:pPr>
        <w:ind w:firstLine="720"/>
        <w:jc w:val="both"/>
        <w:rPr>
          <w:rFonts w:ascii="Arial" w:hAnsi="Arial" w:cs="Arial"/>
          <w:sz w:val="20"/>
          <w:szCs w:val="20"/>
        </w:rPr>
      </w:pPr>
    </w:p>
    <w:p w14:paraId="52D522E5" w14:textId="77777777" w:rsidR="007B6166" w:rsidRPr="00925B61" w:rsidRDefault="007B6166" w:rsidP="007B6166">
      <w:pPr>
        <w:ind w:firstLine="720"/>
        <w:jc w:val="both"/>
        <w:rPr>
          <w:rFonts w:ascii="Arial" w:hAnsi="Arial" w:cs="Arial"/>
          <w:sz w:val="20"/>
          <w:szCs w:val="20"/>
        </w:rPr>
      </w:pPr>
      <w:r w:rsidRPr="00925B61">
        <w:rPr>
          <w:rFonts w:ascii="Arial" w:hAnsi="Arial" w:cs="Arial"/>
          <w:b/>
          <w:sz w:val="20"/>
          <w:szCs w:val="20"/>
        </w:rPr>
        <w:t>NOW, THEREFORE</w:t>
      </w:r>
      <w:r w:rsidRPr="00925B61">
        <w:rPr>
          <w:rFonts w:ascii="Arial" w:hAnsi="Arial" w:cs="Arial"/>
          <w:sz w:val="20"/>
          <w:szCs w:val="20"/>
        </w:rPr>
        <w:t>, in consideration of the foregoing promises, the mutual covenants contained herein, and the following terms and conditions, the parties hereto agree as follows:</w:t>
      </w:r>
    </w:p>
    <w:p w14:paraId="55A88DB9" w14:textId="77777777" w:rsidR="007B6166" w:rsidRPr="00925B61" w:rsidRDefault="007B6166" w:rsidP="007B6166">
      <w:pPr>
        <w:ind w:firstLine="720"/>
        <w:jc w:val="both"/>
        <w:rPr>
          <w:rFonts w:ascii="Arial" w:hAnsi="Arial" w:cs="Arial"/>
          <w:sz w:val="20"/>
          <w:szCs w:val="20"/>
        </w:rPr>
      </w:pPr>
    </w:p>
    <w:p w14:paraId="3E51C694" w14:textId="77777777" w:rsidR="007B6166" w:rsidRPr="00925B61" w:rsidRDefault="007B6166" w:rsidP="007B6166">
      <w:pPr>
        <w:ind w:left="360" w:hanging="360"/>
        <w:jc w:val="both"/>
        <w:rPr>
          <w:rFonts w:ascii="Arial" w:hAnsi="Arial" w:cs="Arial"/>
          <w:sz w:val="20"/>
          <w:szCs w:val="20"/>
        </w:rPr>
      </w:pPr>
      <w:r w:rsidRPr="00925B61">
        <w:rPr>
          <w:rFonts w:ascii="Arial" w:hAnsi="Arial" w:cs="Arial"/>
          <w:sz w:val="20"/>
          <w:szCs w:val="20"/>
        </w:rPr>
        <w:t>1.</w:t>
      </w:r>
      <w:r w:rsidRPr="00925B61">
        <w:rPr>
          <w:rFonts w:ascii="Arial" w:hAnsi="Arial" w:cs="Arial"/>
          <w:sz w:val="20"/>
          <w:szCs w:val="20"/>
        </w:rPr>
        <w:tab/>
        <w:t>The Landowner shall construct the BMPs in accordance with the plans and specifications identified in the SWM Site Plan.</w:t>
      </w:r>
    </w:p>
    <w:p w14:paraId="623BE378" w14:textId="77777777" w:rsidR="007B6166" w:rsidRPr="00925B61" w:rsidRDefault="007B6166" w:rsidP="007B6166">
      <w:pPr>
        <w:ind w:left="360" w:hanging="360"/>
        <w:jc w:val="both"/>
        <w:rPr>
          <w:rFonts w:ascii="Arial" w:hAnsi="Arial" w:cs="Arial"/>
          <w:sz w:val="20"/>
          <w:szCs w:val="20"/>
        </w:rPr>
      </w:pPr>
    </w:p>
    <w:p w14:paraId="2E926C47" w14:textId="77777777" w:rsidR="007B6166" w:rsidRPr="00925B61" w:rsidRDefault="007B6166" w:rsidP="007B6166">
      <w:pPr>
        <w:ind w:left="360" w:hanging="360"/>
        <w:jc w:val="both"/>
        <w:rPr>
          <w:rFonts w:ascii="Arial" w:hAnsi="Arial" w:cs="Arial"/>
          <w:sz w:val="20"/>
          <w:szCs w:val="20"/>
        </w:rPr>
      </w:pPr>
      <w:r w:rsidRPr="00925B61">
        <w:rPr>
          <w:rFonts w:ascii="Arial" w:hAnsi="Arial" w:cs="Arial"/>
          <w:sz w:val="20"/>
          <w:szCs w:val="20"/>
        </w:rPr>
        <w:t>2.</w:t>
      </w:r>
      <w:r w:rsidRPr="00925B61">
        <w:rPr>
          <w:rFonts w:ascii="Arial" w:hAnsi="Arial" w:cs="Arial"/>
          <w:sz w:val="20"/>
          <w:szCs w:val="20"/>
        </w:rPr>
        <w:tab/>
        <w:t xml:space="preserve">The Landowner shall operate and maintain the BMPs as shown on the SWM </w:t>
      </w:r>
      <w:r>
        <w:rPr>
          <w:rFonts w:ascii="Arial" w:hAnsi="Arial" w:cs="Arial"/>
          <w:sz w:val="20"/>
          <w:szCs w:val="20"/>
        </w:rPr>
        <w:t xml:space="preserve">Site </w:t>
      </w:r>
      <w:r w:rsidRPr="00925B61">
        <w:rPr>
          <w:rFonts w:ascii="Arial" w:hAnsi="Arial" w:cs="Arial"/>
          <w:sz w:val="20"/>
          <w:szCs w:val="20"/>
        </w:rPr>
        <w:t>Plan in good working order in accordance with the specific operation and maintenance requirements noted on the approved O&amp;M Plan.</w:t>
      </w:r>
    </w:p>
    <w:p w14:paraId="4250B908" w14:textId="77777777" w:rsidR="007B6166" w:rsidRPr="00925B61" w:rsidRDefault="007B6166" w:rsidP="007B6166">
      <w:pPr>
        <w:ind w:left="360" w:hanging="360"/>
        <w:jc w:val="both"/>
        <w:rPr>
          <w:rFonts w:ascii="Arial" w:hAnsi="Arial" w:cs="Arial"/>
          <w:sz w:val="20"/>
          <w:szCs w:val="20"/>
        </w:rPr>
      </w:pPr>
    </w:p>
    <w:p w14:paraId="2DD74E8F" w14:textId="77777777" w:rsidR="007B6166" w:rsidRPr="00925B61" w:rsidRDefault="007B6166" w:rsidP="007B6166">
      <w:pPr>
        <w:ind w:left="360" w:hanging="360"/>
        <w:jc w:val="both"/>
        <w:rPr>
          <w:rFonts w:ascii="Arial" w:hAnsi="Arial" w:cs="Arial"/>
          <w:sz w:val="20"/>
          <w:szCs w:val="20"/>
        </w:rPr>
      </w:pPr>
      <w:r w:rsidRPr="00925B61">
        <w:rPr>
          <w:rFonts w:ascii="Arial" w:hAnsi="Arial" w:cs="Arial"/>
          <w:sz w:val="20"/>
          <w:szCs w:val="20"/>
        </w:rPr>
        <w:t>3.</w:t>
      </w:r>
      <w:r w:rsidRPr="00925B61">
        <w:rPr>
          <w:rFonts w:ascii="Arial" w:hAnsi="Arial" w:cs="Arial"/>
          <w:sz w:val="20"/>
          <w:szCs w:val="20"/>
        </w:rPr>
        <w:tab/>
        <w:t>The Landowner hereby grants permission to the Municipality, its authorized agents and employees, to enter upon the property, at reasonable times and upon presentation of proper credentials, to inspect the BMPs whenever necessary.  Whenever possible, the Municipality shall notify the Landowner prior to entering the property.</w:t>
      </w:r>
    </w:p>
    <w:p w14:paraId="37ED97F2" w14:textId="77777777" w:rsidR="007B6166" w:rsidRPr="00925B61" w:rsidRDefault="007B6166" w:rsidP="007B6166">
      <w:pPr>
        <w:ind w:left="360" w:hanging="360"/>
        <w:jc w:val="both"/>
        <w:rPr>
          <w:rFonts w:ascii="Arial" w:hAnsi="Arial" w:cs="Arial"/>
          <w:sz w:val="20"/>
          <w:szCs w:val="20"/>
        </w:rPr>
      </w:pPr>
    </w:p>
    <w:p w14:paraId="30EAEA25" w14:textId="77777777" w:rsidR="007B6166" w:rsidRPr="00925B61" w:rsidRDefault="007B6166" w:rsidP="007B6166">
      <w:pPr>
        <w:ind w:left="360" w:hanging="360"/>
        <w:jc w:val="both"/>
        <w:rPr>
          <w:rFonts w:ascii="Arial" w:hAnsi="Arial" w:cs="Arial"/>
          <w:sz w:val="20"/>
          <w:szCs w:val="20"/>
        </w:rPr>
      </w:pPr>
      <w:r w:rsidRPr="00925B61">
        <w:rPr>
          <w:rFonts w:ascii="Arial" w:hAnsi="Arial" w:cs="Arial"/>
          <w:sz w:val="20"/>
          <w:szCs w:val="20"/>
        </w:rPr>
        <w:t>4.</w:t>
      </w:r>
      <w:r w:rsidRPr="00925B61">
        <w:rPr>
          <w:rFonts w:ascii="Arial" w:hAnsi="Arial" w:cs="Arial"/>
          <w:sz w:val="20"/>
          <w:szCs w:val="20"/>
        </w:rPr>
        <w:tab/>
        <w:t>In the event the Landowner fails to operate and maintain the BMPs per paragraph 2, the Municipality or its representatives may enter upon the Property and take whatever action is deemed necessary to maintain said BMP(s).  It is expressly understood and agreed that the Municipality is under no obligation to maintain or repair said facilities, and in no event shall this Agreement be construed to impose any such obligation on the Municipality.</w:t>
      </w:r>
    </w:p>
    <w:p w14:paraId="3F254F01" w14:textId="77777777" w:rsidR="007B6166" w:rsidRPr="00925B61" w:rsidRDefault="007B6166" w:rsidP="007B6166">
      <w:pPr>
        <w:ind w:left="360" w:hanging="360"/>
        <w:jc w:val="both"/>
        <w:rPr>
          <w:rFonts w:ascii="Arial" w:hAnsi="Arial" w:cs="Arial"/>
          <w:sz w:val="20"/>
          <w:szCs w:val="20"/>
        </w:rPr>
      </w:pPr>
    </w:p>
    <w:p w14:paraId="1554B0BC" w14:textId="77777777" w:rsidR="007B6166" w:rsidRPr="00925B61" w:rsidRDefault="007B6166" w:rsidP="007B6166">
      <w:pPr>
        <w:ind w:left="360" w:hanging="360"/>
        <w:jc w:val="both"/>
        <w:rPr>
          <w:rFonts w:ascii="Arial" w:hAnsi="Arial" w:cs="Arial"/>
          <w:sz w:val="20"/>
          <w:szCs w:val="20"/>
        </w:rPr>
      </w:pPr>
      <w:r w:rsidRPr="00925B61">
        <w:rPr>
          <w:rFonts w:ascii="Arial" w:hAnsi="Arial" w:cs="Arial"/>
          <w:sz w:val="20"/>
          <w:szCs w:val="20"/>
        </w:rPr>
        <w:t>5.</w:t>
      </w:r>
      <w:r w:rsidRPr="00925B61">
        <w:rPr>
          <w:rFonts w:ascii="Arial" w:hAnsi="Arial" w:cs="Arial"/>
          <w:sz w:val="20"/>
          <w:szCs w:val="20"/>
        </w:rPr>
        <w:tab/>
        <w:t>In the event the Municipality, pursuant to this Agreement, performs work of any nature, or expends any funds in performance of said work for labor, use of equipment, supplies, materials, and the like, the Landowner shall reimburse the Municipality for all expenses (direct and indirect) incurred within 10 days of receipt of invoice from the Municipality.</w:t>
      </w:r>
    </w:p>
    <w:p w14:paraId="6D0CC7D4" w14:textId="77777777" w:rsidR="007B6166" w:rsidRPr="00925B61" w:rsidRDefault="007B6166" w:rsidP="007B6166">
      <w:pPr>
        <w:ind w:left="360" w:hanging="360"/>
        <w:jc w:val="both"/>
        <w:rPr>
          <w:rFonts w:ascii="Arial" w:hAnsi="Arial" w:cs="Arial"/>
          <w:sz w:val="20"/>
          <w:szCs w:val="20"/>
        </w:rPr>
      </w:pPr>
    </w:p>
    <w:p w14:paraId="1E5AFE50" w14:textId="77777777" w:rsidR="007B6166" w:rsidRPr="00925B61" w:rsidRDefault="007B6166" w:rsidP="007B6166">
      <w:pPr>
        <w:ind w:left="360" w:hanging="360"/>
        <w:jc w:val="both"/>
        <w:rPr>
          <w:rFonts w:ascii="Arial" w:hAnsi="Arial" w:cs="Arial"/>
          <w:sz w:val="20"/>
          <w:szCs w:val="20"/>
        </w:rPr>
      </w:pPr>
      <w:r w:rsidRPr="00925B61">
        <w:rPr>
          <w:rFonts w:ascii="Arial" w:hAnsi="Arial" w:cs="Arial"/>
          <w:sz w:val="20"/>
          <w:szCs w:val="20"/>
        </w:rPr>
        <w:t>6.</w:t>
      </w:r>
      <w:r w:rsidRPr="00925B61">
        <w:rPr>
          <w:rFonts w:ascii="Arial" w:hAnsi="Arial" w:cs="Arial"/>
          <w:sz w:val="20"/>
          <w:szCs w:val="20"/>
        </w:rPr>
        <w:tab/>
        <w:t>The intent and purpose of this Agreement is to ensure the proper maintenance of the on</w:t>
      </w:r>
      <w:r>
        <w:rPr>
          <w:rFonts w:ascii="Arial" w:hAnsi="Arial" w:cs="Arial"/>
          <w:sz w:val="20"/>
          <w:szCs w:val="20"/>
        </w:rPr>
        <w:t>-</w:t>
      </w:r>
      <w:r w:rsidRPr="00925B61">
        <w:rPr>
          <w:rFonts w:ascii="Arial" w:hAnsi="Arial" w:cs="Arial"/>
          <w:sz w:val="20"/>
          <w:szCs w:val="20"/>
        </w:rPr>
        <w:t>site BMPs by the Landowner; provided, however, that this Agreement sh</w:t>
      </w:r>
      <w:r>
        <w:rPr>
          <w:rFonts w:ascii="Arial" w:hAnsi="Arial" w:cs="Arial"/>
          <w:sz w:val="20"/>
          <w:szCs w:val="20"/>
        </w:rPr>
        <w:t xml:space="preserve">all not be deemed to create </w:t>
      </w:r>
      <w:r w:rsidRPr="00925B61">
        <w:rPr>
          <w:rFonts w:ascii="Arial" w:hAnsi="Arial" w:cs="Arial"/>
          <w:sz w:val="20"/>
          <w:szCs w:val="20"/>
        </w:rPr>
        <w:t>any additional liability of any party for damage alleged to result from or be caused by stormwater runoff.</w:t>
      </w:r>
    </w:p>
    <w:p w14:paraId="23DB04ED" w14:textId="77777777" w:rsidR="007B6166" w:rsidRPr="00925B61" w:rsidRDefault="007B6166" w:rsidP="007B6166">
      <w:pPr>
        <w:ind w:left="360" w:hanging="360"/>
        <w:jc w:val="both"/>
        <w:rPr>
          <w:rFonts w:ascii="Arial" w:hAnsi="Arial" w:cs="Arial"/>
          <w:sz w:val="20"/>
          <w:szCs w:val="20"/>
        </w:rPr>
      </w:pPr>
    </w:p>
    <w:p w14:paraId="2458C4FA" w14:textId="77777777" w:rsidR="007B6166" w:rsidRPr="00925B61" w:rsidRDefault="007B6166" w:rsidP="007B6166">
      <w:pPr>
        <w:ind w:left="360" w:hanging="360"/>
        <w:jc w:val="both"/>
        <w:rPr>
          <w:rFonts w:ascii="Arial" w:hAnsi="Arial" w:cs="Arial"/>
          <w:sz w:val="20"/>
          <w:szCs w:val="20"/>
        </w:rPr>
      </w:pPr>
      <w:r w:rsidRPr="00925B61">
        <w:rPr>
          <w:rFonts w:ascii="Arial" w:hAnsi="Arial" w:cs="Arial"/>
          <w:sz w:val="20"/>
          <w:szCs w:val="20"/>
        </w:rPr>
        <w:lastRenderedPageBreak/>
        <w:t>7.</w:t>
      </w:r>
      <w:r w:rsidRPr="00925B61">
        <w:rPr>
          <w:rFonts w:ascii="Arial" w:hAnsi="Arial" w:cs="Arial"/>
          <w:sz w:val="20"/>
          <w:szCs w:val="20"/>
        </w:rPr>
        <w:tab/>
        <w:t xml:space="preserve">The Landowner, its executors, administrators, assigns, and other successors in interests, shall release the Municipality from all </w:t>
      </w:r>
      <w:proofErr w:type="gramStart"/>
      <w:r w:rsidRPr="00925B61">
        <w:rPr>
          <w:rFonts w:ascii="Arial" w:hAnsi="Arial" w:cs="Arial"/>
          <w:sz w:val="20"/>
          <w:szCs w:val="20"/>
        </w:rPr>
        <w:t>damages</w:t>
      </w:r>
      <w:proofErr w:type="gramEnd"/>
      <w:r w:rsidRPr="00925B61">
        <w:rPr>
          <w:rFonts w:ascii="Arial" w:hAnsi="Arial" w:cs="Arial"/>
          <w:sz w:val="20"/>
          <w:szCs w:val="20"/>
        </w:rPr>
        <w:t>, accidents, casualties, occurrences, or claims which might arise or be asserted against said employees and representatives from the construction, presence, existence, or maintenance of the BMP(s) by the Landowner or Municipality.</w:t>
      </w:r>
    </w:p>
    <w:p w14:paraId="7C896C3B" w14:textId="77777777" w:rsidR="007B6166" w:rsidRPr="00925B61" w:rsidRDefault="007B6166" w:rsidP="007B6166">
      <w:pPr>
        <w:ind w:left="360" w:hanging="360"/>
        <w:jc w:val="both"/>
        <w:rPr>
          <w:rFonts w:ascii="Arial" w:hAnsi="Arial" w:cs="Arial"/>
          <w:sz w:val="20"/>
          <w:szCs w:val="20"/>
        </w:rPr>
      </w:pPr>
    </w:p>
    <w:p w14:paraId="3F0A033A" w14:textId="77777777" w:rsidR="007B6166" w:rsidRPr="00925B61" w:rsidRDefault="007B6166" w:rsidP="007B6166">
      <w:pPr>
        <w:ind w:left="360" w:hanging="360"/>
        <w:jc w:val="both"/>
        <w:rPr>
          <w:rFonts w:ascii="Arial" w:hAnsi="Arial" w:cs="Arial"/>
          <w:sz w:val="20"/>
          <w:szCs w:val="20"/>
        </w:rPr>
      </w:pPr>
      <w:r w:rsidRPr="00925B61">
        <w:rPr>
          <w:rFonts w:ascii="Arial" w:hAnsi="Arial" w:cs="Arial"/>
          <w:sz w:val="20"/>
          <w:szCs w:val="20"/>
        </w:rPr>
        <w:t>8.</w:t>
      </w:r>
      <w:r w:rsidRPr="00925B61">
        <w:rPr>
          <w:rFonts w:ascii="Arial" w:hAnsi="Arial" w:cs="Arial"/>
          <w:sz w:val="20"/>
          <w:szCs w:val="20"/>
        </w:rPr>
        <w:tab/>
        <w:t>The Municipality intends to inspect the BMPs at a minimum of once every three years to ensure their continued functioning.</w:t>
      </w:r>
    </w:p>
    <w:p w14:paraId="7E2AA235" w14:textId="77777777" w:rsidR="007B6166" w:rsidRDefault="007B6166" w:rsidP="007B6166">
      <w:pPr>
        <w:ind w:left="720" w:hanging="720"/>
        <w:jc w:val="both"/>
        <w:rPr>
          <w:rFonts w:ascii="Arial" w:hAnsi="Arial" w:cs="Arial"/>
          <w:sz w:val="20"/>
          <w:szCs w:val="20"/>
        </w:rPr>
      </w:pPr>
    </w:p>
    <w:p w14:paraId="449DB8CD" w14:textId="77777777" w:rsidR="007B6166" w:rsidRPr="00925B61" w:rsidRDefault="007B6166" w:rsidP="007B6166">
      <w:pPr>
        <w:tabs>
          <w:tab w:val="right" w:pos="10350"/>
        </w:tabs>
        <w:spacing w:after="240"/>
        <w:ind w:firstLine="720"/>
        <w:jc w:val="both"/>
        <w:rPr>
          <w:rFonts w:ascii="Arial" w:hAnsi="Arial" w:cs="Arial"/>
          <w:sz w:val="20"/>
          <w:szCs w:val="20"/>
        </w:rPr>
      </w:pPr>
      <w:r w:rsidRPr="00925B61">
        <w:rPr>
          <w:rFonts w:ascii="Arial" w:hAnsi="Arial" w:cs="Arial"/>
          <w:sz w:val="20"/>
          <w:szCs w:val="20"/>
        </w:rPr>
        <w:t xml:space="preserve">This Agreement shall be recorded at the Office of the Recorder of Deeds of </w:t>
      </w:r>
      <w:r>
        <w:rPr>
          <w:rFonts w:ascii="Arial" w:hAnsi="Arial" w:cs="Arial"/>
          <w:sz w:val="20"/>
          <w:szCs w:val="20"/>
          <w:u w:val="single"/>
        </w:rPr>
        <w:fldChar w:fldCharType="begin">
          <w:ffData>
            <w:name w:val="Text34"/>
            <w:enabled/>
            <w:calcOnExit w:val="0"/>
            <w:helpText w:type="text" w:val="Enter County"/>
            <w:statusText w:type="text" w:val="Enter county"/>
            <w:textInput/>
          </w:ffData>
        </w:fldChar>
      </w:r>
      <w:bookmarkStart w:id="12" w:name="Text34"/>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2"/>
      <w:r w:rsidRPr="00925B61">
        <w:rPr>
          <w:rFonts w:ascii="Arial" w:hAnsi="Arial" w:cs="Arial"/>
          <w:sz w:val="20"/>
          <w:szCs w:val="20"/>
          <w:u w:val="single"/>
        </w:rPr>
        <w:tab/>
      </w:r>
      <w:r w:rsidRPr="00925B61">
        <w:rPr>
          <w:rFonts w:ascii="Arial" w:hAnsi="Arial" w:cs="Arial"/>
          <w:sz w:val="20"/>
          <w:szCs w:val="20"/>
        </w:rPr>
        <w:t xml:space="preserve"> County,</w:t>
      </w:r>
      <w:r>
        <w:rPr>
          <w:rFonts w:ascii="Arial" w:hAnsi="Arial" w:cs="Arial"/>
          <w:sz w:val="20"/>
          <w:szCs w:val="20"/>
        </w:rPr>
        <w:t xml:space="preserve"> </w:t>
      </w:r>
      <w:r>
        <w:rPr>
          <w:rFonts w:ascii="Arial" w:hAnsi="Arial" w:cs="Arial"/>
          <w:sz w:val="20"/>
          <w:szCs w:val="20"/>
        </w:rPr>
        <w:br/>
      </w:r>
      <w:r w:rsidRPr="00925B61">
        <w:rPr>
          <w:rFonts w:ascii="Arial" w:hAnsi="Arial" w:cs="Arial"/>
          <w:sz w:val="20"/>
          <w:szCs w:val="20"/>
        </w:rPr>
        <w:t>Pennsylvania, and shall constitute a covenant running with the Property and/or equitable servitude, and shall be binding on the Landowner, his administrators, executors, assigns, heirs, and any other successors in interests, in perpetuity.</w:t>
      </w:r>
    </w:p>
    <w:p w14:paraId="71C75986" w14:textId="77777777" w:rsidR="007B6166" w:rsidRPr="00925B61" w:rsidRDefault="007B6166" w:rsidP="007B6166">
      <w:pPr>
        <w:spacing w:after="240"/>
        <w:rPr>
          <w:rFonts w:ascii="Arial" w:hAnsi="Arial" w:cs="Arial"/>
          <w:sz w:val="20"/>
          <w:szCs w:val="20"/>
        </w:rPr>
      </w:pPr>
      <w:r w:rsidRPr="00925B61">
        <w:rPr>
          <w:rFonts w:ascii="Arial" w:hAnsi="Arial" w:cs="Arial"/>
          <w:sz w:val="20"/>
          <w:szCs w:val="20"/>
        </w:rPr>
        <w:t>ATTEST:</w:t>
      </w:r>
    </w:p>
    <w:p w14:paraId="07C26DB5" w14:textId="77777777" w:rsidR="007B6166" w:rsidRPr="00925B61" w:rsidRDefault="007B6166" w:rsidP="007B6166">
      <w:pPr>
        <w:spacing w:after="240"/>
        <w:rPr>
          <w:rFonts w:ascii="Arial" w:hAnsi="Arial" w:cs="Arial"/>
          <w:sz w:val="20"/>
          <w:szCs w:val="20"/>
        </w:rPr>
      </w:pPr>
      <w:r w:rsidRPr="00925B61">
        <w:rPr>
          <w:rFonts w:ascii="Arial" w:hAnsi="Arial" w:cs="Arial"/>
          <w:sz w:val="20"/>
          <w:szCs w:val="20"/>
        </w:rPr>
        <w:t>WITNESS the following signatures and seals:</w:t>
      </w:r>
    </w:p>
    <w:p w14:paraId="48F76E54" w14:textId="77777777" w:rsidR="007B6166" w:rsidRPr="00925B61" w:rsidRDefault="007B6166" w:rsidP="007B6166">
      <w:pPr>
        <w:tabs>
          <w:tab w:val="left" w:pos="5760"/>
        </w:tabs>
        <w:spacing w:after="720"/>
        <w:rPr>
          <w:rFonts w:ascii="Arial" w:hAnsi="Arial" w:cs="Arial"/>
          <w:sz w:val="20"/>
          <w:szCs w:val="20"/>
        </w:rPr>
      </w:pPr>
      <w:r w:rsidRPr="00925B61">
        <w:rPr>
          <w:rFonts w:ascii="Arial" w:hAnsi="Arial" w:cs="Arial"/>
          <w:sz w:val="20"/>
          <w:szCs w:val="20"/>
        </w:rPr>
        <w:t>(SEAL)</w:t>
      </w:r>
      <w:r w:rsidRPr="00925B61">
        <w:rPr>
          <w:rFonts w:ascii="Arial" w:hAnsi="Arial" w:cs="Arial"/>
          <w:sz w:val="20"/>
          <w:szCs w:val="20"/>
        </w:rPr>
        <w:tab/>
        <w:t>For the Municipality:</w:t>
      </w:r>
    </w:p>
    <w:p w14:paraId="5750617C" w14:textId="77777777" w:rsidR="007B6166" w:rsidRPr="00925B61" w:rsidRDefault="007B6166" w:rsidP="007B6166">
      <w:pPr>
        <w:tabs>
          <w:tab w:val="right" w:pos="9900"/>
        </w:tabs>
        <w:ind w:left="5760"/>
        <w:rPr>
          <w:rFonts w:ascii="Arial" w:hAnsi="Arial" w:cs="Arial"/>
          <w:sz w:val="20"/>
          <w:szCs w:val="20"/>
          <w:u w:val="single"/>
        </w:rPr>
      </w:pPr>
      <w:r w:rsidRPr="00925B61">
        <w:rPr>
          <w:rFonts w:ascii="Arial" w:hAnsi="Arial" w:cs="Arial"/>
          <w:sz w:val="20"/>
          <w:szCs w:val="20"/>
          <w:u w:val="single"/>
        </w:rPr>
        <w:tab/>
      </w:r>
    </w:p>
    <w:p w14:paraId="41B8AB23" w14:textId="77777777" w:rsidR="007B6166" w:rsidRPr="00925B61" w:rsidRDefault="007B6166" w:rsidP="007B6166">
      <w:pPr>
        <w:rPr>
          <w:rFonts w:ascii="Arial" w:hAnsi="Arial" w:cs="Arial"/>
          <w:sz w:val="20"/>
          <w:szCs w:val="20"/>
        </w:rPr>
      </w:pPr>
    </w:p>
    <w:p w14:paraId="648A366E" w14:textId="77777777" w:rsidR="007B6166" w:rsidRPr="00925B61" w:rsidRDefault="007B6166" w:rsidP="007B6166">
      <w:pPr>
        <w:tabs>
          <w:tab w:val="left" w:pos="5760"/>
        </w:tabs>
        <w:spacing w:after="720"/>
        <w:rPr>
          <w:rFonts w:ascii="Arial" w:hAnsi="Arial" w:cs="Arial"/>
          <w:sz w:val="20"/>
          <w:szCs w:val="20"/>
        </w:rPr>
      </w:pPr>
      <w:r w:rsidRPr="00925B61">
        <w:rPr>
          <w:rFonts w:ascii="Arial" w:hAnsi="Arial" w:cs="Arial"/>
          <w:sz w:val="20"/>
          <w:szCs w:val="20"/>
        </w:rPr>
        <w:tab/>
        <w:t>For the Landowner:</w:t>
      </w:r>
    </w:p>
    <w:p w14:paraId="2556F633" w14:textId="77777777" w:rsidR="007B6166" w:rsidRPr="00925B61" w:rsidRDefault="007B6166" w:rsidP="007B6166">
      <w:pPr>
        <w:tabs>
          <w:tab w:val="right" w:pos="9900"/>
        </w:tabs>
        <w:ind w:left="5760"/>
        <w:rPr>
          <w:rFonts w:ascii="Arial" w:hAnsi="Arial" w:cs="Arial"/>
          <w:sz w:val="20"/>
          <w:szCs w:val="20"/>
          <w:u w:val="single"/>
        </w:rPr>
      </w:pPr>
      <w:r w:rsidRPr="00925B61">
        <w:rPr>
          <w:rFonts w:ascii="Arial" w:hAnsi="Arial" w:cs="Arial"/>
          <w:sz w:val="20"/>
          <w:szCs w:val="20"/>
          <w:u w:val="single"/>
        </w:rPr>
        <w:tab/>
      </w:r>
    </w:p>
    <w:p w14:paraId="142FCD02" w14:textId="77777777" w:rsidR="007B6166" w:rsidRPr="00925B61" w:rsidRDefault="007B6166" w:rsidP="007B6166">
      <w:pPr>
        <w:spacing w:after="240"/>
        <w:rPr>
          <w:rFonts w:ascii="Arial" w:hAnsi="Arial" w:cs="Arial"/>
          <w:sz w:val="20"/>
          <w:szCs w:val="20"/>
        </w:rPr>
      </w:pPr>
      <w:r w:rsidRPr="00925B61">
        <w:rPr>
          <w:rFonts w:ascii="Arial" w:hAnsi="Arial" w:cs="Arial"/>
          <w:sz w:val="20"/>
          <w:szCs w:val="20"/>
        </w:rPr>
        <w:t>ATTEST:</w:t>
      </w:r>
    </w:p>
    <w:p w14:paraId="08D88E56" w14:textId="77777777" w:rsidR="007B6166" w:rsidRPr="00925B61" w:rsidRDefault="007B6166" w:rsidP="007B6166">
      <w:pPr>
        <w:tabs>
          <w:tab w:val="left" w:pos="3600"/>
        </w:tabs>
        <w:spacing w:after="240"/>
        <w:rPr>
          <w:rFonts w:ascii="Arial" w:hAnsi="Arial" w:cs="Arial"/>
          <w:sz w:val="20"/>
          <w:szCs w:val="20"/>
        </w:rPr>
      </w:pPr>
      <w:r>
        <w:rPr>
          <w:rFonts w:ascii="Arial" w:hAnsi="Arial" w:cs="Arial"/>
          <w:sz w:val="20"/>
          <w:szCs w:val="20"/>
          <w:u w:val="single"/>
        </w:rPr>
        <w:fldChar w:fldCharType="begin">
          <w:ffData>
            <w:name w:val="Text21"/>
            <w:enabled/>
            <w:calcOnExit w:val="0"/>
            <w:helpText w:type="text" w:val="Enter City, Borough, Township"/>
            <w:statusText w:type="text" w:val="Enter City, Borough, Township"/>
            <w:textInput/>
          </w:ffData>
        </w:fldChar>
      </w:r>
      <w:bookmarkStart w:id="13" w:name="Text21"/>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3"/>
      <w:r w:rsidRPr="00925B61">
        <w:rPr>
          <w:rFonts w:ascii="Arial" w:hAnsi="Arial" w:cs="Arial"/>
          <w:sz w:val="20"/>
          <w:szCs w:val="20"/>
          <w:u w:val="single"/>
        </w:rPr>
        <w:tab/>
      </w:r>
      <w:r w:rsidRPr="00925B61">
        <w:rPr>
          <w:rFonts w:ascii="Arial" w:hAnsi="Arial" w:cs="Arial"/>
          <w:sz w:val="20"/>
          <w:szCs w:val="20"/>
        </w:rPr>
        <w:t xml:space="preserve"> (City, Borough, Township)</w:t>
      </w:r>
    </w:p>
    <w:p w14:paraId="76D92D17" w14:textId="77777777" w:rsidR="007B6166" w:rsidRPr="00925B61" w:rsidRDefault="007B6166" w:rsidP="007B6166">
      <w:pPr>
        <w:tabs>
          <w:tab w:val="left" w:pos="4320"/>
        </w:tabs>
        <w:spacing w:after="240"/>
        <w:rPr>
          <w:rFonts w:ascii="Arial" w:hAnsi="Arial" w:cs="Arial"/>
          <w:sz w:val="20"/>
          <w:szCs w:val="20"/>
        </w:rPr>
      </w:pPr>
      <w:r w:rsidRPr="00925B61">
        <w:rPr>
          <w:rFonts w:ascii="Arial" w:hAnsi="Arial" w:cs="Arial"/>
          <w:sz w:val="20"/>
          <w:szCs w:val="20"/>
        </w:rPr>
        <w:t xml:space="preserve">County of </w:t>
      </w:r>
      <w:r>
        <w:rPr>
          <w:rFonts w:ascii="Arial" w:hAnsi="Arial" w:cs="Arial"/>
          <w:sz w:val="20"/>
          <w:szCs w:val="20"/>
          <w:u w:val="single"/>
        </w:rPr>
        <w:fldChar w:fldCharType="begin">
          <w:ffData>
            <w:name w:val="Text22"/>
            <w:enabled/>
            <w:calcOnExit w:val="0"/>
            <w:helpText w:type="text" w:val="Enter County"/>
            <w:statusText w:type="text" w:val="Enter County"/>
            <w:textInput/>
          </w:ffData>
        </w:fldChar>
      </w:r>
      <w:bookmarkStart w:id="14" w:name="Text22"/>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4"/>
      <w:r w:rsidRPr="00925B61">
        <w:rPr>
          <w:rFonts w:ascii="Arial" w:hAnsi="Arial" w:cs="Arial"/>
          <w:sz w:val="20"/>
          <w:szCs w:val="20"/>
          <w:u w:val="single"/>
        </w:rPr>
        <w:tab/>
      </w:r>
      <w:r w:rsidRPr="00925B61">
        <w:rPr>
          <w:rFonts w:ascii="Arial" w:hAnsi="Arial" w:cs="Arial"/>
          <w:sz w:val="20"/>
          <w:szCs w:val="20"/>
        </w:rPr>
        <w:t>, Pennsylvania</w:t>
      </w:r>
    </w:p>
    <w:p w14:paraId="04A3BFDF" w14:textId="77777777" w:rsidR="007B6166" w:rsidRPr="00925B61" w:rsidRDefault="007B6166" w:rsidP="007B6166">
      <w:pPr>
        <w:tabs>
          <w:tab w:val="right" w:pos="4320"/>
        </w:tabs>
        <w:jc w:val="both"/>
        <w:rPr>
          <w:rFonts w:ascii="Arial" w:hAnsi="Arial" w:cs="Arial"/>
          <w:sz w:val="20"/>
          <w:szCs w:val="20"/>
        </w:rPr>
      </w:pPr>
      <w:r w:rsidRPr="00925B61">
        <w:rPr>
          <w:rFonts w:ascii="Arial" w:hAnsi="Arial" w:cs="Arial"/>
          <w:sz w:val="20"/>
          <w:szCs w:val="20"/>
        </w:rPr>
        <w:t xml:space="preserve">I, </w:t>
      </w:r>
      <w:r>
        <w:rPr>
          <w:rFonts w:ascii="Arial" w:hAnsi="Arial" w:cs="Arial"/>
          <w:sz w:val="20"/>
          <w:szCs w:val="20"/>
          <w:u w:val="single"/>
        </w:rPr>
        <w:fldChar w:fldCharType="begin">
          <w:ffData>
            <w:name w:val="Text23"/>
            <w:enabled/>
            <w:calcOnExit w:val="0"/>
            <w:helpText w:type="text" w:val="Enter Name"/>
            <w:statusText w:type="text" w:val="Enter Notary Public name"/>
            <w:textInput/>
          </w:ffData>
        </w:fldChar>
      </w:r>
      <w:bookmarkStart w:id="15" w:name="Text23"/>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5"/>
      <w:r w:rsidRPr="00925B61">
        <w:rPr>
          <w:rFonts w:ascii="Arial" w:hAnsi="Arial" w:cs="Arial"/>
          <w:sz w:val="20"/>
          <w:szCs w:val="20"/>
          <w:u w:val="single"/>
        </w:rPr>
        <w:tab/>
      </w:r>
      <w:r>
        <w:rPr>
          <w:rFonts w:ascii="Arial" w:hAnsi="Arial" w:cs="Arial"/>
          <w:sz w:val="20"/>
          <w:szCs w:val="20"/>
          <w:u w:val="single"/>
        </w:rPr>
        <w:tab/>
      </w:r>
      <w:r w:rsidRPr="00925B61">
        <w:rPr>
          <w:rFonts w:ascii="Arial" w:hAnsi="Arial" w:cs="Arial"/>
          <w:sz w:val="20"/>
          <w:szCs w:val="20"/>
        </w:rPr>
        <w:t>, a Notary Public in and for the county and st</w:t>
      </w:r>
      <w:r>
        <w:rPr>
          <w:rFonts w:ascii="Arial" w:hAnsi="Arial" w:cs="Arial"/>
          <w:sz w:val="20"/>
          <w:szCs w:val="20"/>
        </w:rPr>
        <w:t xml:space="preserve">ate aforesaid, whose commission </w:t>
      </w:r>
      <w:r w:rsidRPr="00925B61">
        <w:rPr>
          <w:rFonts w:ascii="Arial" w:hAnsi="Arial" w:cs="Arial"/>
          <w:sz w:val="20"/>
          <w:szCs w:val="20"/>
        </w:rPr>
        <w:t xml:space="preserve">expires on the </w:t>
      </w:r>
      <w:r>
        <w:rPr>
          <w:rFonts w:ascii="Arial" w:hAnsi="Arial" w:cs="Arial"/>
          <w:sz w:val="20"/>
          <w:szCs w:val="20"/>
          <w:u w:val="single"/>
        </w:rPr>
        <w:fldChar w:fldCharType="begin">
          <w:ffData>
            <w:name w:val="Text24"/>
            <w:enabled/>
            <w:calcOnExit w:val="0"/>
            <w:helpText w:type="text" w:val="Enter date"/>
            <w:statusText w:type="text" w:val="Enter expires day"/>
            <w:textInput/>
          </w:ffData>
        </w:fldChar>
      </w:r>
      <w:bookmarkStart w:id="16" w:name="Text24"/>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6"/>
      <w:r w:rsidRPr="00925B61">
        <w:rPr>
          <w:rFonts w:ascii="Arial" w:hAnsi="Arial" w:cs="Arial"/>
          <w:sz w:val="20"/>
          <w:szCs w:val="20"/>
        </w:rPr>
        <w:t xml:space="preserve"> day of </w:t>
      </w:r>
      <w:r>
        <w:rPr>
          <w:rFonts w:ascii="Arial" w:hAnsi="Arial" w:cs="Arial"/>
          <w:sz w:val="20"/>
          <w:szCs w:val="20"/>
          <w:u w:val="single"/>
        </w:rPr>
        <w:fldChar w:fldCharType="begin">
          <w:ffData>
            <w:name w:val="Text25"/>
            <w:enabled/>
            <w:calcOnExit w:val="0"/>
            <w:helpText w:type="text" w:val="Enter Month"/>
            <w:statusText w:type="text" w:val="Enter expires Month"/>
            <w:textInput/>
          </w:ffData>
        </w:fldChar>
      </w:r>
      <w:bookmarkStart w:id="17" w:name="Text25"/>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7"/>
      <w:r w:rsidRPr="00925B61">
        <w:rPr>
          <w:rFonts w:ascii="Arial" w:hAnsi="Arial" w:cs="Arial"/>
          <w:sz w:val="20"/>
          <w:szCs w:val="20"/>
          <w:u w:val="single"/>
        </w:rPr>
        <w:tab/>
      </w:r>
      <w:r w:rsidRPr="00925B61">
        <w:rPr>
          <w:rFonts w:ascii="Arial" w:hAnsi="Arial" w:cs="Arial"/>
          <w:sz w:val="20"/>
          <w:szCs w:val="20"/>
        </w:rPr>
        <w:t>, 20</w:t>
      </w:r>
      <w:r>
        <w:rPr>
          <w:rFonts w:ascii="Arial" w:hAnsi="Arial" w:cs="Arial"/>
          <w:sz w:val="20"/>
          <w:szCs w:val="20"/>
          <w:u w:val="single"/>
        </w:rPr>
        <w:fldChar w:fldCharType="begin">
          <w:ffData>
            <w:name w:val="Text26"/>
            <w:enabled/>
            <w:calcOnExit w:val="0"/>
            <w:helpText w:type="text" w:val="Enter two-digit year"/>
            <w:statusText w:type="text" w:val="Enter two digit year"/>
            <w:textInput/>
          </w:ffData>
        </w:fldChar>
      </w:r>
      <w:bookmarkStart w:id="18" w:name="Text26"/>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8"/>
      <w:r w:rsidRPr="00925B61">
        <w:rPr>
          <w:rFonts w:ascii="Arial" w:hAnsi="Arial" w:cs="Arial"/>
          <w:sz w:val="20"/>
          <w:szCs w:val="20"/>
        </w:rPr>
        <w:t xml:space="preserve">, do hereby certify that </w:t>
      </w:r>
      <w:r>
        <w:rPr>
          <w:rFonts w:ascii="Arial" w:hAnsi="Arial" w:cs="Arial"/>
          <w:sz w:val="20"/>
          <w:szCs w:val="20"/>
          <w:u w:val="single"/>
        </w:rPr>
        <w:fldChar w:fldCharType="begin">
          <w:ffData>
            <w:name w:val="Text27"/>
            <w:enabled/>
            <w:calcOnExit w:val="0"/>
            <w:helpText w:type="text" w:val="Enter Name"/>
            <w:statusText w:type="text" w:val="Enter name(s)"/>
            <w:textInput/>
          </w:ffData>
        </w:fldChar>
      </w:r>
      <w:bookmarkStart w:id="19" w:name="Text27"/>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9"/>
      <w:r w:rsidRPr="00925B61">
        <w:rPr>
          <w:rFonts w:ascii="Arial" w:hAnsi="Arial" w:cs="Arial"/>
          <w:sz w:val="20"/>
          <w:szCs w:val="20"/>
          <w:u w:val="single"/>
        </w:rPr>
        <w:tab/>
      </w:r>
      <w:r>
        <w:rPr>
          <w:rFonts w:ascii="Arial" w:hAnsi="Arial" w:cs="Arial"/>
          <w:sz w:val="20"/>
          <w:szCs w:val="20"/>
        </w:rPr>
        <w:t xml:space="preserve"> </w:t>
      </w:r>
      <w:r w:rsidRPr="00925B61">
        <w:rPr>
          <w:rFonts w:ascii="Arial" w:hAnsi="Arial" w:cs="Arial"/>
          <w:sz w:val="20"/>
          <w:szCs w:val="20"/>
        </w:rPr>
        <w:t xml:space="preserve">whose name(s) is/are signed to the foregoing Agreement bearing date of the </w:t>
      </w:r>
      <w:r>
        <w:rPr>
          <w:rFonts w:ascii="Arial" w:hAnsi="Arial" w:cs="Arial"/>
          <w:sz w:val="20"/>
          <w:szCs w:val="20"/>
          <w:u w:val="single"/>
        </w:rPr>
        <w:fldChar w:fldCharType="begin">
          <w:ffData>
            <w:name w:val="Text31"/>
            <w:enabled/>
            <w:calcOnExit w:val="0"/>
            <w:helpText w:type="text" w:val="Enter date"/>
            <w:statusText w:type="text" w:val="Enter day"/>
            <w:textInput/>
          </w:ffData>
        </w:fldChar>
      </w:r>
      <w:bookmarkStart w:id="20" w:name="Text31"/>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20"/>
      <w:r w:rsidRPr="00925B61">
        <w:rPr>
          <w:rFonts w:ascii="Arial" w:hAnsi="Arial" w:cs="Arial"/>
          <w:sz w:val="20"/>
          <w:szCs w:val="20"/>
        </w:rPr>
        <w:t xml:space="preserve"> day </w:t>
      </w:r>
      <w:r>
        <w:rPr>
          <w:rFonts w:ascii="Arial" w:hAnsi="Arial" w:cs="Arial"/>
          <w:sz w:val="20"/>
          <w:szCs w:val="20"/>
          <w:u w:val="single"/>
        </w:rPr>
        <w:fldChar w:fldCharType="begin">
          <w:ffData>
            <w:name w:val="Text32"/>
            <w:enabled/>
            <w:calcOnExit w:val="0"/>
            <w:helpText w:type="text" w:val="Enter Month"/>
            <w:statusText w:type="text" w:val="Enter Month"/>
            <w:textInput/>
          </w:ffData>
        </w:fldChar>
      </w:r>
      <w:bookmarkStart w:id="21" w:name="Text32"/>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21"/>
      <w:r w:rsidRPr="00925B61">
        <w:rPr>
          <w:rFonts w:ascii="Arial" w:hAnsi="Arial" w:cs="Arial"/>
          <w:sz w:val="20"/>
          <w:szCs w:val="20"/>
          <w:u w:val="single"/>
        </w:rPr>
        <w:tab/>
      </w:r>
      <w:r>
        <w:rPr>
          <w:rFonts w:ascii="Arial" w:hAnsi="Arial" w:cs="Arial"/>
          <w:sz w:val="20"/>
          <w:szCs w:val="20"/>
        </w:rPr>
        <w:t xml:space="preserve">, </w:t>
      </w:r>
      <w:r w:rsidRPr="00925B61">
        <w:rPr>
          <w:rFonts w:ascii="Arial" w:hAnsi="Arial" w:cs="Arial"/>
          <w:sz w:val="20"/>
          <w:szCs w:val="20"/>
        </w:rPr>
        <w:t>20</w:t>
      </w:r>
      <w:r>
        <w:rPr>
          <w:rFonts w:ascii="Arial" w:hAnsi="Arial" w:cs="Arial"/>
          <w:sz w:val="20"/>
          <w:szCs w:val="20"/>
          <w:u w:val="single"/>
        </w:rPr>
        <w:fldChar w:fldCharType="begin">
          <w:ffData>
            <w:name w:val=""/>
            <w:enabled/>
            <w:calcOnExit w:val="0"/>
            <w:helpText w:type="text" w:val="Enter two-digit year"/>
            <w:statusText w:type="text" w:val="Enter two digit year"/>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925B61">
        <w:rPr>
          <w:rFonts w:ascii="Arial" w:hAnsi="Arial" w:cs="Arial"/>
          <w:sz w:val="20"/>
          <w:szCs w:val="20"/>
        </w:rPr>
        <w:t>, has acknowledged the same before me in my said county and state.</w:t>
      </w:r>
    </w:p>
    <w:p w14:paraId="190492E0" w14:textId="77777777" w:rsidR="007B6166" w:rsidRDefault="007B6166" w:rsidP="007B6166">
      <w:pPr>
        <w:tabs>
          <w:tab w:val="left" w:pos="3960"/>
          <w:tab w:val="left" w:pos="7200"/>
        </w:tabs>
        <w:spacing w:after="480"/>
        <w:rPr>
          <w:rFonts w:ascii="Arial" w:hAnsi="Arial" w:cs="Arial"/>
          <w:b/>
          <w:sz w:val="20"/>
          <w:szCs w:val="20"/>
        </w:rPr>
      </w:pPr>
    </w:p>
    <w:p w14:paraId="5F834C14" w14:textId="77777777" w:rsidR="007B6166" w:rsidRPr="00925B61" w:rsidRDefault="007B6166" w:rsidP="007B6166">
      <w:pPr>
        <w:tabs>
          <w:tab w:val="left" w:pos="3960"/>
          <w:tab w:val="left" w:pos="7200"/>
        </w:tabs>
        <w:spacing w:after="480"/>
        <w:rPr>
          <w:rFonts w:ascii="Arial" w:hAnsi="Arial" w:cs="Arial"/>
          <w:sz w:val="20"/>
          <w:szCs w:val="20"/>
        </w:rPr>
      </w:pPr>
      <w:r w:rsidRPr="00925B61">
        <w:rPr>
          <w:rFonts w:ascii="Arial" w:hAnsi="Arial" w:cs="Arial"/>
          <w:b/>
          <w:sz w:val="20"/>
          <w:szCs w:val="20"/>
        </w:rPr>
        <w:t>GIVEN UNDER MY HAND THIS</w:t>
      </w:r>
      <w:r w:rsidRPr="00925B61">
        <w:rPr>
          <w:rFonts w:ascii="Arial" w:hAnsi="Arial" w:cs="Arial"/>
          <w:sz w:val="20"/>
          <w:szCs w:val="20"/>
        </w:rPr>
        <w:t xml:space="preserve"> </w:t>
      </w:r>
      <w:r>
        <w:rPr>
          <w:rFonts w:ascii="Arial" w:hAnsi="Arial" w:cs="Arial"/>
          <w:sz w:val="20"/>
          <w:szCs w:val="20"/>
          <w:u w:val="single"/>
        </w:rPr>
        <w:fldChar w:fldCharType="begin">
          <w:ffData>
            <w:name w:val=""/>
            <w:enabled/>
            <w:calcOnExit w:val="0"/>
            <w:helpText w:type="text" w:val="Enter date"/>
            <w:statusText w:type="text" w:val="Enter expires day"/>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925B61">
        <w:rPr>
          <w:rFonts w:ascii="Arial" w:hAnsi="Arial" w:cs="Arial"/>
          <w:sz w:val="20"/>
          <w:szCs w:val="20"/>
          <w:u w:val="single"/>
        </w:rPr>
        <w:tab/>
      </w:r>
      <w:r w:rsidRPr="00925B61">
        <w:rPr>
          <w:rFonts w:ascii="Arial" w:hAnsi="Arial" w:cs="Arial"/>
          <w:sz w:val="20"/>
          <w:szCs w:val="20"/>
        </w:rPr>
        <w:t xml:space="preserve"> day of </w:t>
      </w:r>
      <w:r>
        <w:rPr>
          <w:rFonts w:ascii="Arial" w:hAnsi="Arial" w:cs="Arial"/>
          <w:sz w:val="20"/>
          <w:szCs w:val="20"/>
          <w:u w:val="single"/>
        </w:rPr>
        <w:fldChar w:fldCharType="begin">
          <w:ffData>
            <w:name w:val=""/>
            <w:enabled/>
            <w:calcOnExit w:val="0"/>
            <w:helpText w:type="text" w:val="Enter Month"/>
            <w:statusText w:type="text" w:val="Enter expires Month"/>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925B61">
        <w:rPr>
          <w:rFonts w:ascii="Arial" w:hAnsi="Arial" w:cs="Arial"/>
          <w:sz w:val="20"/>
          <w:szCs w:val="20"/>
          <w:u w:val="single"/>
        </w:rPr>
        <w:tab/>
      </w:r>
      <w:r w:rsidRPr="00925B61">
        <w:rPr>
          <w:rFonts w:ascii="Arial" w:hAnsi="Arial" w:cs="Arial"/>
          <w:sz w:val="20"/>
          <w:szCs w:val="20"/>
        </w:rPr>
        <w:t>, 20</w:t>
      </w:r>
      <w:r>
        <w:rPr>
          <w:rFonts w:ascii="Arial" w:hAnsi="Arial" w:cs="Arial"/>
          <w:sz w:val="20"/>
          <w:szCs w:val="20"/>
          <w:u w:val="single"/>
        </w:rPr>
        <w:fldChar w:fldCharType="begin">
          <w:ffData>
            <w:name w:val=""/>
            <w:enabled/>
            <w:calcOnExit w:val="0"/>
            <w:helpText w:type="text" w:val="Enter two-digit year"/>
            <w:statusText w:type="text" w:val="Enter two digit year"/>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r w:rsidRPr="00925B61">
        <w:rPr>
          <w:rFonts w:ascii="Arial" w:hAnsi="Arial" w:cs="Arial"/>
          <w:sz w:val="20"/>
          <w:szCs w:val="20"/>
        </w:rPr>
        <w:t>.</w:t>
      </w:r>
    </w:p>
    <w:p w14:paraId="4B0A77A7" w14:textId="77777777" w:rsidR="007B6166" w:rsidRPr="00925B61" w:rsidRDefault="007B6166" w:rsidP="007B6166">
      <w:pPr>
        <w:tabs>
          <w:tab w:val="left" w:pos="4680"/>
          <w:tab w:val="left" w:pos="5400"/>
          <w:tab w:val="left" w:pos="10080"/>
        </w:tabs>
        <w:rPr>
          <w:rFonts w:ascii="Arial" w:hAnsi="Arial" w:cs="Arial"/>
          <w:sz w:val="20"/>
          <w:szCs w:val="20"/>
          <w:u w:val="single"/>
        </w:rPr>
      </w:pPr>
      <w:r w:rsidRPr="00925B61">
        <w:rPr>
          <w:rFonts w:ascii="Arial" w:hAnsi="Arial" w:cs="Arial"/>
          <w:sz w:val="20"/>
          <w:szCs w:val="20"/>
          <w:u w:val="single"/>
        </w:rPr>
        <w:lastRenderedPageBreak/>
        <w:tab/>
      </w:r>
      <w:r w:rsidRPr="00925B61">
        <w:rPr>
          <w:rFonts w:ascii="Arial" w:hAnsi="Arial" w:cs="Arial"/>
          <w:sz w:val="20"/>
          <w:szCs w:val="20"/>
        </w:rPr>
        <w:tab/>
      </w:r>
      <w:r w:rsidRPr="00925B61">
        <w:rPr>
          <w:rFonts w:ascii="Arial" w:hAnsi="Arial" w:cs="Arial"/>
          <w:sz w:val="20"/>
          <w:szCs w:val="20"/>
          <w:u w:val="single"/>
        </w:rPr>
        <w:tab/>
      </w:r>
    </w:p>
    <w:p w14:paraId="6B9D1A15" w14:textId="77777777" w:rsidR="007B6166" w:rsidRPr="00925B61" w:rsidRDefault="007B6166" w:rsidP="007B6166">
      <w:pPr>
        <w:tabs>
          <w:tab w:val="left" w:pos="4320"/>
          <w:tab w:val="left" w:pos="5400"/>
        </w:tabs>
        <w:rPr>
          <w:rFonts w:ascii="Arial" w:hAnsi="Arial" w:cs="Arial"/>
          <w:sz w:val="20"/>
          <w:szCs w:val="20"/>
        </w:rPr>
      </w:pPr>
      <w:r w:rsidRPr="00925B61">
        <w:rPr>
          <w:rFonts w:ascii="Arial" w:hAnsi="Arial" w:cs="Arial"/>
          <w:b/>
          <w:sz w:val="20"/>
          <w:szCs w:val="20"/>
        </w:rPr>
        <w:t xml:space="preserve">NOTARY </w:t>
      </w:r>
      <w:proofErr w:type="gramStart"/>
      <w:r w:rsidRPr="00925B61">
        <w:rPr>
          <w:rFonts w:ascii="Arial" w:hAnsi="Arial" w:cs="Arial"/>
          <w:b/>
          <w:sz w:val="20"/>
          <w:szCs w:val="20"/>
        </w:rPr>
        <w:t>PUBLIC</w:t>
      </w:r>
      <w:r w:rsidRPr="00925B61">
        <w:rPr>
          <w:rFonts w:ascii="Arial" w:hAnsi="Arial" w:cs="Arial"/>
          <w:sz w:val="20"/>
          <w:szCs w:val="20"/>
        </w:rPr>
        <w:tab/>
      </w:r>
      <w:r>
        <w:rPr>
          <w:rFonts w:ascii="Arial" w:hAnsi="Arial" w:cs="Arial"/>
          <w:sz w:val="20"/>
          <w:szCs w:val="20"/>
        </w:rPr>
        <w:tab/>
      </w:r>
      <w:r w:rsidRPr="00925B61">
        <w:rPr>
          <w:rFonts w:ascii="Arial" w:hAnsi="Arial" w:cs="Arial"/>
          <w:b/>
          <w:sz w:val="20"/>
          <w:szCs w:val="20"/>
        </w:rPr>
        <w:t>(</w:t>
      </w:r>
      <w:proofErr w:type="gramEnd"/>
      <w:r w:rsidRPr="00925B61">
        <w:rPr>
          <w:rFonts w:ascii="Arial" w:hAnsi="Arial" w:cs="Arial"/>
          <w:b/>
          <w:sz w:val="20"/>
          <w:szCs w:val="20"/>
        </w:rPr>
        <w:t>SEAL)</w:t>
      </w:r>
    </w:p>
    <w:p w14:paraId="04FE7E5C" w14:textId="77777777" w:rsidR="007B6166" w:rsidRPr="00925B61" w:rsidRDefault="007B6166" w:rsidP="007B6166">
      <w:pPr>
        <w:rPr>
          <w:rFonts w:ascii="Arial" w:hAnsi="Arial" w:cs="Arial"/>
          <w:sz w:val="20"/>
          <w:szCs w:val="20"/>
        </w:rPr>
      </w:pPr>
    </w:p>
    <w:p w14:paraId="32424419" w14:textId="77777777" w:rsidR="007B6166" w:rsidRPr="00B330E4" w:rsidRDefault="007B6166" w:rsidP="007B6166">
      <w:pPr>
        <w:spacing w:after="240"/>
        <w:ind w:left="720" w:hanging="720"/>
        <w:jc w:val="center"/>
        <w:rPr>
          <w:rFonts w:ascii="Arial" w:hAnsi="Arial" w:cs="Arial"/>
        </w:rPr>
      </w:pPr>
    </w:p>
    <w:p w14:paraId="033F7FB7" w14:textId="77777777" w:rsidR="007B6166" w:rsidRDefault="007B6166" w:rsidP="007B6166"/>
    <w:p w14:paraId="5509A411" w14:textId="11BB6952" w:rsidR="00C26479" w:rsidRDefault="00C26479"/>
    <w:sectPr w:rsidR="00C26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E209E5"/>
    <w:multiLevelType w:val="multilevel"/>
    <w:tmpl w:val="7A4C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B315D"/>
    <w:multiLevelType w:val="multilevel"/>
    <w:tmpl w:val="08F61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148D3"/>
    <w:multiLevelType w:val="multilevel"/>
    <w:tmpl w:val="11FC3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01964"/>
    <w:multiLevelType w:val="multilevel"/>
    <w:tmpl w:val="838C0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302EE"/>
    <w:multiLevelType w:val="multilevel"/>
    <w:tmpl w:val="1E203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C7C3A"/>
    <w:multiLevelType w:val="multilevel"/>
    <w:tmpl w:val="43706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4017F7"/>
    <w:multiLevelType w:val="hybridMultilevel"/>
    <w:tmpl w:val="34FE4AE2"/>
    <w:lvl w:ilvl="0" w:tplc="2012C65A">
      <w:start w:val="1"/>
      <w:numFmt w:val="upperLetter"/>
      <w:lvlText w:val="%1."/>
      <w:lvlJc w:val="left"/>
      <w:pPr>
        <w:ind w:left="840" w:hanging="480"/>
      </w:pPr>
      <w:rPr>
        <w:rFonts w:ascii="Times New Roman" w:eastAsia="Times New Roman" w:hAnsi="Times New Roman" w:cs="Times New Roman" w:hint="default"/>
        <w:b w:val="0"/>
        <w:bCs w:val="0"/>
        <w:i w:val="0"/>
        <w:iCs w:val="0"/>
        <w:spacing w:val="0"/>
        <w:w w:val="100"/>
        <w:sz w:val="22"/>
        <w:szCs w:val="22"/>
        <w:lang w:val="en-US" w:eastAsia="en-US" w:bidi="ar-SA"/>
      </w:rPr>
    </w:lvl>
    <w:lvl w:ilvl="1" w:tplc="FFF87CC6">
      <w:numFmt w:val="bullet"/>
      <w:lvlText w:val="•"/>
      <w:lvlJc w:val="left"/>
      <w:pPr>
        <w:ind w:left="1764" w:hanging="480"/>
      </w:pPr>
      <w:rPr>
        <w:lang w:val="en-US" w:eastAsia="en-US" w:bidi="ar-SA"/>
      </w:rPr>
    </w:lvl>
    <w:lvl w:ilvl="2" w:tplc="4864B1FC">
      <w:numFmt w:val="bullet"/>
      <w:lvlText w:val="•"/>
      <w:lvlJc w:val="left"/>
      <w:pPr>
        <w:ind w:left="2688" w:hanging="480"/>
      </w:pPr>
      <w:rPr>
        <w:lang w:val="en-US" w:eastAsia="en-US" w:bidi="ar-SA"/>
      </w:rPr>
    </w:lvl>
    <w:lvl w:ilvl="3" w:tplc="829869F0">
      <w:numFmt w:val="bullet"/>
      <w:lvlText w:val="•"/>
      <w:lvlJc w:val="left"/>
      <w:pPr>
        <w:ind w:left="3612" w:hanging="480"/>
      </w:pPr>
      <w:rPr>
        <w:lang w:val="en-US" w:eastAsia="en-US" w:bidi="ar-SA"/>
      </w:rPr>
    </w:lvl>
    <w:lvl w:ilvl="4" w:tplc="8514DC68">
      <w:numFmt w:val="bullet"/>
      <w:lvlText w:val="•"/>
      <w:lvlJc w:val="left"/>
      <w:pPr>
        <w:ind w:left="4536" w:hanging="480"/>
      </w:pPr>
      <w:rPr>
        <w:lang w:val="en-US" w:eastAsia="en-US" w:bidi="ar-SA"/>
      </w:rPr>
    </w:lvl>
    <w:lvl w:ilvl="5" w:tplc="298E9F9E">
      <w:numFmt w:val="bullet"/>
      <w:lvlText w:val="•"/>
      <w:lvlJc w:val="left"/>
      <w:pPr>
        <w:ind w:left="5460" w:hanging="480"/>
      </w:pPr>
      <w:rPr>
        <w:lang w:val="en-US" w:eastAsia="en-US" w:bidi="ar-SA"/>
      </w:rPr>
    </w:lvl>
    <w:lvl w:ilvl="6" w:tplc="0736E434">
      <w:numFmt w:val="bullet"/>
      <w:lvlText w:val="•"/>
      <w:lvlJc w:val="left"/>
      <w:pPr>
        <w:ind w:left="6384" w:hanging="480"/>
      </w:pPr>
      <w:rPr>
        <w:lang w:val="en-US" w:eastAsia="en-US" w:bidi="ar-SA"/>
      </w:rPr>
    </w:lvl>
    <w:lvl w:ilvl="7" w:tplc="524CB6A0">
      <w:numFmt w:val="bullet"/>
      <w:lvlText w:val="•"/>
      <w:lvlJc w:val="left"/>
      <w:pPr>
        <w:ind w:left="7308" w:hanging="480"/>
      </w:pPr>
      <w:rPr>
        <w:lang w:val="en-US" w:eastAsia="en-US" w:bidi="ar-SA"/>
      </w:rPr>
    </w:lvl>
    <w:lvl w:ilvl="8" w:tplc="CB9A46BC">
      <w:numFmt w:val="bullet"/>
      <w:lvlText w:val="•"/>
      <w:lvlJc w:val="left"/>
      <w:pPr>
        <w:ind w:left="8232" w:hanging="480"/>
      </w:pPr>
      <w:rPr>
        <w:lang w:val="en-US" w:eastAsia="en-US" w:bidi="ar-SA"/>
      </w:rPr>
    </w:lvl>
  </w:abstractNum>
  <w:abstractNum w:abstractNumId="7" w15:restartNumberingAfterBreak="0">
    <w:nsid w:val="3BAF5E1A"/>
    <w:multiLevelType w:val="multilevel"/>
    <w:tmpl w:val="C028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6A1265"/>
    <w:multiLevelType w:val="multilevel"/>
    <w:tmpl w:val="B2389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AC4CC2"/>
    <w:multiLevelType w:val="multilevel"/>
    <w:tmpl w:val="0118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B544FE"/>
    <w:multiLevelType w:val="hybridMultilevel"/>
    <w:tmpl w:val="378C8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1D1E58"/>
    <w:multiLevelType w:val="hybridMultilevel"/>
    <w:tmpl w:val="78C0CD80"/>
    <w:lvl w:ilvl="0" w:tplc="2820B538">
      <w:start w:val="1"/>
      <w:numFmt w:val="upperLetter"/>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8709F8"/>
    <w:multiLevelType w:val="multilevel"/>
    <w:tmpl w:val="4386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CC60AD"/>
    <w:multiLevelType w:val="hybridMultilevel"/>
    <w:tmpl w:val="4D145B4A"/>
    <w:lvl w:ilvl="0" w:tplc="7BECAFDE">
      <w:start w:val="1"/>
      <w:numFmt w:val="bullet"/>
      <w:lvlText w:val=""/>
      <w:lvlPicBulletId w:val="0"/>
      <w:lvlJc w:val="left"/>
      <w:pPr>
        <w:tabs>
          <w:tab w:val="num" w:pos="720"/>
        </w:tabs>
        <w:ind w:left="720" w:hanging="360"/>
      </w:pPr>
      <w:rPr>
        <w:rFonts w:ascii="Symbol" w:hAnsi="Symbol" w:hint="default"/>
      </w:rPr>
    </w:lvl>
    <w:lvl w:ilvl="1" w:tplc="540A766A" w:tentative="1">
      <w:start w:val="1"/>
      <w:numFmt w:val="bullet"/>
      <w:lvlText w:val=""/>
      <w:lvlJc w:val="left"/>
      <w:pPr>
        <w:tabs>
          <w:tab w:val="num" w:pos="1440"/>
        </w:tabs>
        <w:ind w:left="1440" w:hanging="360"/>
      </w:pPr>
      <w:rPr>
        <w:rFonts w:ascii="Symbol" w:hAnsi="Symbol" w:hint="default"/>
      </w:rPr>
    </w:lvl>
    <w:lvl w:ilvl="2" w:tplc="3746EFEE" w:tentative="1">
      <w:start w:val="1"/>
      <w:numFmt w:val="bullet"/>
      <w:lvlText w:val=""/>
      <w:lvlJc w:val="left"/>
      <w:pPr>
        <w:tabs>
          <w:tab w:val="num" w:pos="2160"/>
        </w:tabs>
        <w:ind w:left="2160" w:hanging="360"/>
      </w:pPr>
      <w:rPr>
        <w:rFonts w:ascii="Symbol" w:hAnsi="Symbol" w:hint="default"/>
      </w:rPr>
    </w:lvl>
    <w:lvl w:ilvl="3" w:tplc="0FE2ABF6" w:tentative="1">
      <w:start w:val="1"/>
      <w:numFmt w:val="bullet"/>
      <w:lvlText w:val=""/>
      <w:lvlJc w:val="left"/>
      <w:pPr>
        <w:tabs>
          <w:tab w:val="num" w:pos="2880"/>
        </w:tabs>
        <w:ind w:left="2880" w:hanging="360"/>
      </w:pPr>
      <w:rPr>
        <w:rFonts w:ascii="Symbol" w:hAnsi="Symbol" w:hint="default"/>
      </w:rPr>
    </w:lvl>
    <w:lvl w:ilvl="4" w:tplc="AB3CA660" w:tentative="1">
      <w:start w:val="1"/>
      <w:numFmt w:val="bullet"/>
      <w:lvlText w:val=""/>
      <w:lvlJc w:val="left"/>
      <w:pPr>
        <w:tabs>
          <w:tab w:val="num" w:pos="3600"/>
        </w:tabs>
        <w:ind w:left="3600" w:hanging="360"/>
      </w:pPr>
      <w:rPr>
        <w:rFonts w:ascii="Symbol" w:hAnsi="Symbol" w:hint="default"/>
      </w:rPr>
    </w:lvl>
    <w:lvl w:ilvl="5" w:tplc="2DE4E0DE" w:tentative="1">
      <w:start w:val="1"/>
      <w:numFmt w:val="bullet"/>
      <w:lvlText w:val=""/>
      <w:lvlJc w:val="left"/>
      <w:pPr>
        <w:tabs>
          <w:tab w:val="num" w:pos="4320"/>
        </w:tabs>
        <w:ind w:left="4320" w:hanging="360"/>
      </w:pPr>
      <w:rPr>
        <w:rFonts w:ascii="Symbol" w:hAnsi="Symbol" w:hint="default"/>
      </w:rPr>
    </w:lvl>
    <w:lvl w:ilvl="6" w:tplc="3AD43A72" w:tentative="1">
      <w:start w:val="1"/>
      <w:numFmt w:val="bullet"/>
      <w:lvlText w:val=""/>
      <w:lvlJc w:val="left"/>
      <w:pPr>
        <w:tabs>
          <w:tab w:val="num" w:pos="5040"/>
        </w:tabs>
        <w:ind w:left="5040" w:hanging="360"/>
      </w:pPr>
      <w:rPr>
        <w:rFonts w:ascii="Symbol" w:hAnsi="Symbol" w:hint="default"/>
      </w:rPr>
    </w:lvl>
    <w:lvl w:ilvl="7" w:tplc="7E6090C0" w:tentative="1">
      <w:start w:val="1"/>
      <w:numFmt w:val="bullet"/>
      <w:lvlText w:val=""/>
      <w:lvlJc w:val="left"/>
      <w:pPr>
        <w:tabs>
          <w:tab w:val="num" w:pos="5760"/>
        </w:tabs>
        <w:ind w:left="5760" w:hanging="360"/>
      </w:pPr>
      <w:rPr>
        <w:rFonts w:ascii="Symbol" w:hAnsi="Symbol" w:hint="default"/>
      </w:rPr>
    </w:lvl>
    <w:lvl w:ilvl="8" w:tplc="787CB32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F611E2B"/>
    <w:multiLevelType w:val="hybridMultilevel"/>
    <w:tmpl w:val="037AD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FF02D9"/>
    <w:multiLevelType w:val="hybridMultilevel"/>
    <w:tmpl w:val="E71CB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856129"/>
    <w:multiLevelType w:val="multilevel"/>
    <w:tmpl w:val="5FB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698361">
    <w:abstractNumId w:val="0"/>
  </w:num>
  <w:num w:numId="2" w16cid:durableId="178784689">
    <w:abstractNumId w:val="16"/>
  </w:num>
  <w:num w:numId="3" w16cid:durableId="187642091">
    <w:abstractNumId w:val="1"/>
  </w:num>
  <w:num w:numId="4" w16cid:durableId="764544113">
    <w:abstractNumId w:val="9"/>
  </w:num>
  <w:num w:numId="5" w16cid:durableId="701440620">
    <w:abstractNumId w:val="4"/>
  </w:num>
  <w:num w:numId="6" w16cid:durableId="121465881">
    <w:abstractNumId w:val="12"/>
  </w:num>
  <w:num w:numId="7" w16cid:durableId="429130924">
    <w:abstractNumId w:val="2"/>
  </w:num>
  <w:num w:numId="8" w16cid:durableId="1088312448">
    <w:abstractNumId w:val="13"/>
  </w:num>
  <w:num w:numId="9" w16cid:durableId="418988427">
    <w:abstractNumId w:val="11"/>
  </w:num>
  <w:num w:numId="10" w16cid:durableId="812992039">
    <w:abstractNumId w:val="14"/>
  </w:num>
  <w:num w:numId="11" w16cid:durableId="375814949">
    <w:abstractNumId w:val="15"/>
  </w:num>
  <w:num w:numId="12" w16cid:durableId="355742147">
    <w:abstractNumId w:val="10"/>
  </w:num>
  <w:num w:numId="13" w16cid:durableId="1140070596">
    <w:abstractNumId w:val="7"/>
  </w:num>
  <w:num w:numId="14" w16cid:durableId="988479538">
    <w:abstractNumId w:val="5"/>
  </w:num>
  <w:num w:numId="15" w16cid:durableId="612633416">
    <w:abstractNumId w:val="6"/>
    <w:lvlOverride w:ilvl="0">
      <w:startOverride w:val="1"/>
    </w:lvlOverride>
    <w:lvlOverride w:ilvl="1"/>
    <w:lvlOverride w:ilvl="2"/>
    <w:lvlOverride w:ilvl="3"/>
    <w:lvlOverride w:ilvl="4"/>
    <w:lvlOverride w:ilvl="5"/>
    <w:lvlOverride w:ilvl="6"/>
    <w:lvlOverride w:ilvl="7"/>
    <w:lvlOverride w:ilvl="8"/>
  </w:num>
  <w:num w:numId="16" w16cid:durableId="999234156">
    <w:abstractNumId w:val="3"/>
  </w:num>
  <w:num w:numId="17" w16cid:durableId="202448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62"/>
    <w:rsid w:val="00003EA1"/>
    <w:rsid w:val="00040414"/>
    <w:rsid w:val="000B5D03"/>
    <w:rsid w:val="000D42D6"/>
    <w:rsid w:val="000E62A9"/>
    <w:rsid w:val="00110BAF"/>
    <w:rsid w:val="0013729E"/>
    <w:rsid w:val="00170162"/>
    <w:rsid w:val="001802A8"/>
    <w:rsid w:val="001D2EC7"/>
    <w:rsid w:val="002A6619"/>
    <w:rsid w:val="00306797"/>
    <w:rsid w:val="003100F4"/>
    <w:rsid w:val="003277A4"/>
    <w:rsid w:val="00347385"/>
    <w:rsid w:val="0038105B"/>
    <w:rsid w:val="003B6DA3"/>
    <w:rsid w:val="003E5700"/>
    <w:rsid w:val="004467F6"/>
    <w:rsid w:val="0048245C"/>
    <w:rsid w:val="004D5E66"/>
    <w:rsid w:val="00511E4A"/>
    <w:rsid w:val="005B72DE"/>
    <w:rsid w:val="005F72A2"/>
    <w:rsid w:val="006011C5"/>
    <w:rsid w:val="006253E6"/>
    <w:rsid w:val="00673CD4"/>
    <w:rsid w:val="00682379"/>
    <w:rsid w:val="00723B6B"/>
    <w:rsid w:val="00736297"/>
    <w:rsid w:val="007740C6"/>
    <w:rsid w:val="007A3120"/>
    <w:rsid w:val="007B6166"/>
    <w:rsid w:val="007E305D"/>
    <w:rsid w:val="00830D6C"/>
    <w:rsid w:val="008379C4"/>
    <w:rsid w:val="008931AD"/>
    <w:rsid w:val="008D2C56"/>
    <w:rsid w:val="009153B4"/>
    <w:rsid w:val="00980EB8"/>
    <w:rsid w:val="009A646D"/>
    <w:rsid w:val="00A23480"/>
    <w:rsid w:val="00A71663"/>
    <w:rsid w:val="00AA68D0"/>
    <w:rsid w:val="00B46883"/>
    <w:rsid w:val="00B80220"/>
    <w:rsid w:val="00B961E7"/>
    <w:rsid w:val="00C258DC"/>
    <w:rsid w:val="00C26479"/>
    <w:rsid w:val="00CF69BA"/>
    <w:rsid w:val="00D81C36"/>
    <w:rsid w:val="00DB038B"/>
    <w:rsid w:val="00DF59CC"/>
    <w:rsid w:val="00E5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4E01"/>
  <w15:chartTrackingRefBased/>
  <w15:docId w15:val="{2ACB0102-0FAC-4AAC-8B83-666EFF55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162"/>
    <w:rPr>
      <w:rFonts w:eastAsiaTheme="majorEastAsia" w:cstheme="majorBidi"/>
      <w:color w:val="272727" w:themeColor="text1" w:themeTint="D8"/>
    </w:rPr>
  </w:style>
  <w:style w:type="paragraph" w:styleId="Title">
    <w:name w:val="Title"/>
    <w:basedOn w:val="Normal"/>
    <w:next w:val="Normal"/>
    <w:link w:val="TitleChar"/>
    <w:uiPriority w:val="10"/>
    <w:qFormat/>
    <w:rsid w:val="00170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162"/>
    <w:pPr>
      <w:spacing w:before="160"/>
      <w:jc w:val="center"/>
    </w:pPr>
    <w:rPr>
      <w:i/>
      <w:iCs/>
      <w:color w:val="404040" w:themeColor="text1" w:themeTint="BF"/>
    </w:rPr>
  </w:style>
  <w:style w:type="character" w:customStyle="1" w:styleId="QuoteChar">
    <w:name w:val="Quote Char"/>
    <w:basedOn w:val="DefaultParagraphFont"/>
    <w:link w:val="Quote"/>
    <w:uiPriority w:val="29"/>
    <w:rsid w:val="00170162"/>
    <w:rPr>
      <w:i/>
      <w:iCs/>
      <w:color w:val="404040" w:themeColor="text1" w:themeTint="BF"/>
    </w:rPr>
  </w:style>
  <w:style w:type="paragraph" w:styleId="ListParagraph">
    <w:name w:val="List Paragraph"/>
    <w:basedOn w:val="Normal"/>
    <w:uiPriority w:val="34"/>
    <w:qFormat/>
    <w:rsid w:val="00170162"/>
    <w:pPr>
      <w:ind w:left="720"/>
      <w:contextualSpacing/>
    </w:pPr>
  </w:style>
  <w:style w:type="character" w:styleId="IntenseEmphasis">
    <w:name w:val="Intense Emphasis"/>
    <w:basedOn w:val="DefaultParagraphFont"/>
    <w:uiPriority w:val="21"/>
    <w:qFormat/>
    <w:rsid w:val="00170162"/>
    <w:rPr>
      <w:i/>
      <w:iCs/>
      <w:color w:val="0F4761" w:themeColor="accent1" w:themeShade="BF"/>
    </w:rPr>
  </w:style>
  <w:style w:type="paragraph" w:styleId="IntenseQuote">
    <w:name w:val="Intense Quote"/>
    <w:basedOn w:val="Normal"/>
    <w:next w:val="Normal"/>
    <w:link w:val="IntenseQuoteChar"/>
    <w:uiPriority w:val="30"/>
    <w:qFormat/>
    <w:rsid w:val="00170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162"/>
    <w:rPr>
      <w:i/>
      <w:iCs/>
      <w:color w:val="0F4761" w:themeColor="accent1" w:themeShade="BF"/>
    </w:rPr>
  </w:style>
  <w:style w:type="character" w:styleId="IntenseReference">
    <w:name w:val="Intense Reference"/>
    <w:basedOn w:val="DefaultParagraphFont"/>
    <w:uiPriority w:val="32"/>
    <w:qFormat/>
    <w:rsid w:val="00170162"/>
    <w:rPr>
      <w:b/>
      <w:bCs/>
      <w:smallCaps/>
      <w:color w:val="0F4761" w:themeColor="accent1" w:themeShade="BF"/>
      <w:spacing w:val="5"/>
    </w:rPr>
  </w:style>
  <w:style w:type="paragraph" w:styleId="Header">
    <w:name w:val="header"/>
    <w:basedOn w:val="Normal"/>
    <w:link w:val="HeaderChar"/>
    <w:rsid w:val="007B6166"/>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kern w:val="0"/>
      <w:szCs w:val="14"/>
      <w14:ligatures w14:val="none"/>
    </w:rPr>
  </w:style>
  <w:style w:type="character" w:customStyle="1" w:styleId="HeaderChar">
    <w:name w:val="Header Char"/>
    <w:basedOn w:val="DefaultParagraphFont"/>
    <w:link w:val="Header"/>
    <w:rsid w:val="007B6166"/>
    <w:rPr>
      <w:rFonts w:ascii="Times New Roman" w:eastAsia="Times New Roman" w:hAnsi="Times New Roman" w:cs="Times New Roman"/>
      <w:kern w:val="0"/>
      <w:szCs w:val="14"/>
      <w14:ligatures w14:val="none"/>
    </w:rPr>
  </w:style>
  <w:style w:type="character" w:styleId="Hyperlink">
    <w:name w:val="Hyperlink"/>
    <w:rsid w:val="007B6166"/>
    <w:rPr>
      <w:color w:val="0000FF"/>
      <w:u w:val="single"/>
    </w:rPr>
  </w:style>
  <w:style w:type="paragraph" w:styleId="BodyTextIndent2">
    <w:name w:val="Body Text Indent 2"/>
    <w:basedOn w:val="Normal"/>
    <w:link w:val="BodyTextIndent2Char"/>
    <w:rsid w:val="007B6166"/>
    <w:pPr>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kern w:val="0"/>
      <w:szCs w:val="14"/>
      <w14:ligatures w14:val="none"/>
    </w:rPr>
  </w:style>
  <w:style w:type="character" w:customStyle="1" w:styleId="BodyTextIndent2Char">
    <w:name w:val="Body Text Indent 2 Char"/>
    <w:basedOn w:val="DefaultParagraphFont"/>
    <w:link w:val="BodyTextIndent2"/>
    <w:rsid w:val="007B6166"/>
    <w:rPr>
      <w:rFonts w:ascii="Times New Roman" w:eastAsia="Times New Roman" w:hAnsi="Times New Roman" w:cs="Times New Roman"/>
      <w:kern w:val="0"/>
      <w:szCs w:val="14"/>
      <w14:ligatures w14:val="none"/>
    </w:rPr>
  </w:style>
  <w:style w:type="paragraph" w:styleId="BodyText">
    <w:name w:val="Body Text"/>
    <w:basedOn w:val="Normal"/>
    <w:link w:val="BodyTextChar"/>
    <w:uiPriority w:val="99"/>
    <w:semiHidden/>
    <w:unhideWhenUsed/>
    <w:rsid w:val="00673CD4"/>
    <w:pPr>
      <w:spacing w:after="120"/>
    </w:pPr>
  </w:style>
  <w:style w:type="character" w:customStyle="1" w:styleId="BodyTextChar">
    <w:name w:val="Body Text Char"/>
    <w:basedOn w:val="DefaultParagraphFont"/>
    <w:link w:val="BodyText"/>
    <w:uiPriority w:val="99"/>
    <w:semiHidden/>
    <w:rsid w:val="00673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dsc.nws.noaa.gov/hdsc/pf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rcs.usda.gov/" TargetMode="External"/><Relationship Id="rId5" Type="http://schemas.openxmlformats.org/officeDocument/2006/relationships/hyperlink" Target="http://hdsc.nws.noaa.gov/hdsc/pfd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36</Pages>
  <Words>8793</Words>
  <Characters>50124</Characters>
  <Application>Microsoft Office Word</Application>
  <DocSecurity>0</DocSecurity>
  <Lines>417</Lines>
  <Paragraphs>117</Paragraphs>
  <ScaleCrop>false</ScaleCrop>
  <Company/>
  <LinksUpToDate>false</LinksUpToDate>
  <CharactersWithSpaces>58800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Heard</dc:creator>
  <cp:keywords/>
  <dc:description/>
  <cp:lastModifiedBy>Pamela Heard</cp:lastModifiedBy>
  <cp:revision>32</cp:revision>
  <cp:lastPrinted>2026-06-12T18:48:00Z</cp:lastPrinted>
  <dcterms:created xsi:type="dcterms:W3CDTF">2026-06-08T19:56:00Z</dcterms:created>
  <dcterms:modified xsi:type="dcterms:W3CDTF">2026-06-12T20:01:00Z</dcterms:modified>
</cp:coreProperties>
</file>